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E23" w14:textId="77777777" w:rsidR="00C265E7" w:rsidRDefault="00C265E7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379B0830" w14:textId="77777777" w:rsidR="00F35219" w:rsidRPr="00F35219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fr-FR"/>
        </w:rPr>
      </w:pPr>
      <w:r w:rsidRPr="00F35219">
        <w:rPr>
          <w:rFonts w:ascii="Arial" w:hAnsi="Arial" w:cs="Arial"/>
          <w:sz w:val="13"/>
          <w:szCs w:val="13"/>
          <w:lang w:val="sk-SK"/>
        </w:rPr>
        <w:t xml:space="preserve">Príznaky nedostatku horčíka začínajú chlorózou, niekedy s červeným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alebo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oranžovým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sfarbením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na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najstarších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listoch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. Ak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nedostatok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horčíka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pretrváva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,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staršie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listy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sa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scvrkávajú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a 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opadávajú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.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Žilky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na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zostávajúcich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listoch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svietia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zeleno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a 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medzižilové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priestory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majú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tvar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oranžových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škvŕn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.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Rast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rastlín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sa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spomaľuje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až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zastavuje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>.</w:t>
      </w:r>
    </w:p>
    <w:p w14:paraId="5195DA40" w14:textId="77777777" w:rsidR="00F35219" w:rsidRPr="00F35219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fr-FR"/>
        </w:rPr>
      </w:pP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Horčík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je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nevyhnutný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na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tvorbu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chlorofylu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a je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kofaktorom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mnohých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enzymatických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reakcií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 xml:space="preserve"> v </w:t>
      </w:r>
      <w:proofErr w:type="spellStart"/>
      <w:r w:rsidRPr="00F35219">
        <w:rPr>
          <w:rFonts w:ascii="Arial" w:hAnsi="Arial" w:cs="Arial"/>
          <w:sz w:val="13"/>
          <w:szCs w:val="13"/>
          <w:lang w:val="fr-FR"/>
        </w:rPr>
        <w:t>rastline</w:t>
      </w:r>
      <w:proofErr w:type="spellEnd"/>
      <w:r w:rsidRPr="00F35219">
        <w:rPr>
          <w:rFonts w:ascii="Arial" w:hAnsi="Arial" w:cs="Arial"/>
          <w:sz w:val="13"/>
          <w:szCs w:val="13"/>
          <w:lang w:val="fr-FR"/>
        </w:rPr>
        <w:t>.</w:t>
      </w:r>
    </w:p>
    <w:p w14:paraId="7CE2A7A8" w14:textId="77777777" w:rsidR="00F35219" w:rsidRPr="00F35219" w:rsidRDefault="00F35219" w:rsidP="00F35219">
      <w:pPr>
        <w:spacing w:before="0" w:line="240" w:lineRule="auto"/>
        <w:rPr>
          <w:rFonts w:ascii="Arial" w:hAnsi="Arial" w:cs="Arial"/>
          <w:sz w:val="13"/>
          <w:szCs w:val="13"/>
          <w:lang w:val="fr-FR"/>
        </w:rPr>
      </w:pPr>
    </w:p>
    <w:p w14:paraId="1E46D324" w14:textId="77777777" w:rsidR="00F35219" w:rsidRPr="00F35219" w:rsidRDefault="00F35219" w:rsidP="00F35219">
      <w:pPr>
        <w:spacing w:before="0" w:line="240" w:lineRule="auto"/>
        <w:rPr>
          <w:rFonts w:ascii="Arial" w:hAnsi="Arial" w:cs="Arial"/>
          <w:b/>
          <w:sz w:val="13"/>
          <w:szCs w:val="13"/>
          <w:lang w:val="en-US"/>
        </w:rPr>
      </w:pPr>
      <w:proofErr w:type="spellStart"/>
      <w:r w:rsidRPr="00F35219">
        <w:rPr>
          <w:rFonts w:ascii="Arial" w:hAnsi="Arial" w:cs="Arial"/>
          <w:b/>
          <w:sz w:val="13"/>
          <w:szCs w:val="13"/>
          <w:lang w:val="en-US"/>
        </w:rPr>
        <w:t>Obsahživín</w:t>
      </w:r>
      <w:proofErr w:type="spellEnd"/>
    </w:p>
    <w:tbl>
      <w:tblPr>
        <w:tblpPr w:leftFromText="180" w:rightFromText="180" w:vertAnchor="text" w:horzAnchor="margin" w:tblpY="8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66"/>
      </w:tblGrid>
      <w:tr w:rsidR="00E7701F" w:rsidRPr="00F35219" w14:paraId="4D8769F5" w14:textId="77777777" w:rsidTr="00E7701F">
        <w:tc>
          <w:tcPr>
            <w:tcW w:w="1668" w:type="dxa"/>
            <w:shd w:val="clear" w:color="auto" w:fill="auto"/>
            <w:vAlign w:val="center"/>
          </w:tcPr>
          <w:p w14:paraId="5A88B3C4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proofErr w:type="spellStart"/>
            <w:r w:rsidRPr="00F35219">
              <w:rPr>
                <w:rFonts w:ascii="Arial" w:hAnsi="Arial" w:cs="Arial"/>
                <w:b/>
                <w:sz w:val="13"/>
                <w:szCs w:val="13"/>
              </w:rPr>
              <w:t>Horčík</w:t>
            </w:r>
            <w:proofErr w:type="spellEnd"/>
            <w:r w:rsidRPr="00F35219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gramStart"/>
            <w:r w:rsidRPr="00F35219">
              <w:rPr>
                <w:rFonts w:ascii="Arial" w:hAnsi="Arial" w:cs="Arial"/>
                <w:b/>
                <w:sz w:val="13"/>
                <w:szCs w:val="13"/>
              </w:rPr>
              <w:t>( MgO</w:t>
            </w:r>
            <w:proofErr w:type="gramEnd"/>
            <w:r w:rsidRPr="00F35219">
              <w:rPr>
                <w:rFonts w:ascii="Arial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96547FC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35219">
              <w:rPr>
                <w:rFonts w:ascii="Arial" w:hAnsi="Arial" w:cs="Arial"/>
                <w:b/>
                <w:sz w:val="13"/>
                <w:szCs w:val="13"/>
              </w:rPr>
              <w:t xml:space="preserve">   6 %                 76,5 g/L</w:t>
            </w:r>
          </w:p>
        </w:tc>
      </w:tr>
      <w:tr w:rsidR="00E7701F" w:rsidRPr="00F35219" w14:paraId="163B31CB" w14:textId="77777777" w:rsidTr="00E7701F">
        <w:tc>
          <w:tcPr>
            <w:tcW w:w="1668" w:type="dxa"/>
            <w:shd w:val="clear" w:color="auto" w:fill="auto"/>
            <w:vAlign w:val="center"/>
          </w:tcPr>
          <w:p w14:paraId="5EF8CCEB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35219">
              <w:rPr>
                <w:rFonts w:ascii="Arial" w:hAnsi="Arial" w:cs="Arial"/>
                <w:b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F35219">
              <w:rPr>
                <w:rFonts w:ascii="Arial" w:hAnsi="Arial" w:cs="Arial"/>
                <w:b/>
                <w:sz w:val="13"/>
                <w:szCs w:val="13"/>
              </w:rPr>
              <w:t>-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b/>
                <w:sz w:val="13"/>
                <w:szCs w:val="13"/>
              </w:rPr>
              <w:t>aminokyseliny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14:paraId="09DA4950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35219">
              <w:rPr>
                <w:rFonts w:ascii="Arial" w:hAnsi="Arial" w:cs="Arial"/>
                <w:b/>
                <w:sz w:val="13"/>
                <w:szCs w:val="13"/>
              </w:rPr>
              <w:t xml:space="preserve">   6 %                 76,5 g/L</w:t>
            </w:r>
          </w:p>
        </w:tc>
      </w:tr>
      <w:tr w:rsidR="00E7701F" w:rsidRPr="00F35219" w14:paraId="7AFF6D3B" w14:textId="77777777" w:rsidTr="00E7701F">
        <w:tc>
          <w:tcPr>
            <w:tcW w:w="1668" w:type="dxa"/>
            <w:shd w:val="clear" w:color="auto" w:fill="auto"/>
            <w:vAlign w:val="center"/>
          </w:tcPr>
          <w:p w14:paraId="77F20745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35219">
              <w:rPr>
                <w:rFonts w:ascii="Arial" w:hAnsi="Arial" w:cs="Arial"/>
                <w:b/>
                <w:sz w:val="13"/>
                <w:szCs w:val="13"/>
              </w:rPr>
              <w:t xml:space="preserve">EDTA </w:t>
            </w:r>
            <w:proofErr w:type="spellStart"/>
            <w:r w:rsidRPr="00F35219">
              <w:rPr>
                <w:rFonts w:ascii="Arial" w:hAnsi="Arial" w:cs="Arial"/>
                <w:b/>
                <w:sz w:val="13"/>
                <w:szCs w:val="13"/>
              </w:rPr>
              <w:t>chelát</w:t>
            </w:r>
            <w:proofErr w:type="spellEnd"/>
            <w:r w:rsidRPr="00F35219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b/>
                <w:sz w:val="13"/>
                <w:szCs w:val="13"/>
              </w:rPr>
              <w:t>horčíka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14:paraId="1B0DC9B2" w14:textId="77777777" w:rsidR="00E7701F" w:rsidRPr="00F35219" w:rsidRDefault="00E7701F" w:rsidP="00E7701F">
            <w:pPr>
              <w:spacing w:before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7DAD01AB" w14:textId="77777777" w:rsidR="00F35219" w:rsidRPr="00F35219" w:rsidRDefault="00F35219" w:rsidP="00F35219">
      <w:pPr>
        <w:spacing w:before="0" w:line="240" w:lineRule="auto"/>
        <w:rPr>
          <w:rFonts w:ascii="Arial" w:hAnsi="Arial" w:cs="Arial"/>
          <w:b/>
          <w:sz w:val="13"/>
          <w:szCs w:val="13"/>
          <w:u w:val="single"/>
        </w:rPr>
      </w:pPr>
    </w:p>
    <w:p w14:paraId="71260749" w14:textId="77777777" w:rsidR="007E2E6D" w:rsidRPr="007E2E6D" w:rsidRDefault="007E2E6D" w:rsidP="007E2E6D">
      <w:pPr>
        <w:spacing w:before="0" w:line="240" w:lineRule="auto"/>
        <w:jc w:val="both"/>
        <w:rPr>
          <w:rFonts w:ascii="Arial" w:hAnsi="Arial" w:cs="Arial"/>
          <w:b/>
          <w:sz w:val="13"/>
          <w:szCs w:val="13"/>
          <w:u w:val="single"/>
        </w:rPr>
      </w:pPr>
      <w:r w:rsidRPr="007E2E6D">
        <w:rPr>
          <w:rFonts w:ascii="Arial" w:hAnsi="Arial" w:cs="Arial"/>
          <w:b/>
          <w:sz w:val="13"/>
          <w:szCs w:val="13"/>
          <w:u w:val="single"/>
        </w:rPr>
        <w:t>OBSAH RIZIKOVÝCH LÁTOK</w:t>
      </w:r>
    </w:p>
    <w:p w14:paraId="5AF2799F" w14:textId="77777777" w:rsidR="007E2E6D" w:rsidRPr="007E2E6D" w:rsidRDefault="007E2E6D" w:rsidP="007E2E6D">
      <w:pPr>
        <w:spacing w:before="0" w:line="240" w:lineRule="auto"/>
        <w:jc w:val="both"/>
        <w:rPr>
          <w:rFonts w:ascii="Arial" w:hAnsi="Arial" w:cs="Arial"/>
          <w:sz w:val="13"/>
          <w:szCs w:val="13"/>
        </w:rPr>
      </w:pPr>
      <w:proofErr w:type="spellStart"/>
      <w:r w:rsidRPr="007E2E6D">
        <w:rPr>
          <w:rFonts w:ascii="Arial" w:hAnsi="Arial" w:cs="Arial"/>
          <w:sz w:val="13"/>
          <w:szCs w:val="13"/>
        </w:rPr>
        <w:t>Obsah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rizikových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prvkov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nepresahuje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zákonom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stanovené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7E2E6D">
        <w:rPr>
          <w:rFonts w:ascii="Arial" w:hAnsi="Arial" w:cs="Arial"/>
          <w:sz w:val="13"/>
          <w:szCs w:val="13"/>
        </w:rPr>
        <w:t>limity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v mg/kg pre </w:t>
      </w:r>
      <w:proofErr w:type="spellStart"/>
      <w:r w:rsidRPr="007E2E6D">
        <w:rPr>
          <w:rFonts w:ascii="Arial" w:hAnsi="Arial" w:cs="Arial"/>
          <w:sz w:val="13"/>
          <w:szCs w:val="13"/>
        </w:rPr>
        <w:t>hnojivá</w:t>
      </w:r>
      <w:proofErr w:type="spellEnd"/>
      <w:r w:rsidRPr="007E2E6D">
        <w:rPr>
          <w:rFonts w:ascii="Arial" w:hAnsi="Arial" w:cs="Arial"/>
          <w:sz w:val="13"/>
          <w:szCs w:val="13"/>
        </w:rPr>
        <w:t xml:space="preserve"> </w:t>
      </w:r>
    </w:p>
    <w:p w14:paraId="2330BD94" w14:textId="77777777" w:rsidR="007E2E6D" w:rsidRPr="0052792D" w:rsidRDefault="007E2E6D" w:rsidP="007E2E6D">
      <w:pPr>
        <w:spacing w:before="0" w:line="240" w:lineRule="auto"/>
        <w:jc w:val="both"/>
        <w:rPr>
          <w:rFonts w:ascii="Arial" w:hAnsi="Arial" w:cs="Arial"/>
          <w:sz w:val="13"/>
          <w:szCs w:val="13"/>
        </w:rPr>
      </w:pPr>
      <w:proofErr w:type="spellStart"/>
      <w:r w:rsidRPr="0052792D">
        <w:rPr>
          <w:rFonts w:ascii="Arial" w:hAnsi="Arial" w:cs="Arial"/>
          <w:sz w:val="13"/>
          <w:szCs w:val="13"/>
        </w:rPr>
        <w:t>platné</w:t>
      </w:r>
      <w:proofErr w:type="spellEnd"/>
      <w:r w:rsidRPr="0052792D">
        <w:rPr>
          <w:rFonts w:ascii="Arial" w:hAnsi="Arial" w:cs="Arial"/>
          <w:sz w:val="13"/>
          <w:szCs w:val="13"/>
        </w:rPr>
        <w:t xml:space="preserve"> v </w:t>
      </w:r>
      <w:proofErr w:type="spellStart"/>
      <w:r w:rsidRPr="0052792D">
        <w:rPr>
          <w:rFonts w:ascii="Arial" w:hAnsi="Arial" w:cs="Arial"/>
          <w:sz w:val="13"/>
          <w:szCs w:val="13"/>
        </w:rPr>
        <w:t>Slovenskej</w:t>
      </w:r>
      <w:proofErr w:type="spellEnd"/>
      <w:r w:rsidRPr="0052792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52792D">
        <w:rPr>
          <w:rFonts w:ascii="Arial" w:hAnsi="Arial" w:cs="Arial"/>
          <w:sz w:val="13"/>
          <w:szCs w:val="13"/>
        </w:rPr>
        <w:t>Republike</w:t>
      </w:r>
      <w:proofErr w:type="spellEnd"/>
      <w:r w:rsidRPr="0052792D">
        <w:rPr>
          <w:rFonts w:ascii="Arial" w:hAnsi="Arial" w:cs="Arial"/>
          <w:sz w:val="13"/>
          <w:szCs w:val="13"/>
        </w:rPr>
        <w:t>.</w:t>
      </w:r>
    </w:p>
    <w:p w14:paraId="1FE59110" w14:textId="77777777" w:rsidR="007E2E6D" w:rsidRPr="0052792D" w:rsidRDefault="007E2E6D" w:rsidP="007E2E6D">
      <w:pPr>
        <w:spacing w:before="0" w:line="240" w:lineRule="auto"/>
        <w:jc w:val="both"/>
        <w:rPr>
          <w:rFonts w:ascii="Arial" w:hAnsi="Arial" w:cs="Arial"/>
          <w:sz w:val="13"/>
          <w:szCs w:val="13"/>
        </w:rPr>
      </w:pPr>
      <w:proofErr w:type="spellStart"/>
      <w:r w:rsidRPr="0052792D">
        <w:rPr>
          <w:rFonts w:ascii="Arial" w:hAnsi="Arial" w:cs="Arial"/>
          <w:sz w:val="13"/>
          <w:szCs w:val="13"/>
        </w:rPr>
        <w:t>Číslo</w:t>
      </w:r>
      <w:proofErr w:type="spellEnd"/>
      <w:r w:rsidR="00FC5411" w:rsidRPr="0052792D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52792D">
        <w:rPr>
          <w:rFonts w:ascii="Arial" w:hAnsi="Arial" w:cs="Arial"/>
          <w:sz w:val="13"/>
          <w:szCs w:val="13"/>
        </w:rPr>
        <w:t>certifikátu</w:t>
      </w:r>
      <w:proofErr w:type="spellEnd"/>
      <w:r w:rsidRPr="0052792D">
        <w:rPr>
          <w:rFonts w:ascii="Arial" w:hAnsi="Arial" w:cs="Arial"/>
          <w:sz w:val="13"/>
          <w:szCs w:val="13"/>
        </w:rPr>
        <w:t xml:space="preserve"> 1169</w:t>
      </w:r>
    </w:p>
    <w:p w14:paraId="44FAD26D" w14:textId="77777777" w:rsidR="007E2E6D" w:rsidRPr="0052792D" w:rsidRDefault="007E2E6D" w:rsidP="007E2E6D">
      <w:pPr>
        <w:spacing w:before="0" w:line="240" w:lineRule="auto"/>
        <w:jc w:val="both"/>
        <w:rPr>
          <w:rFonts w:ascii="Arial" w:hAnsi="Arial" w:cs="Arial"/>
          <w:sz w:val="4"/>
          <w:szCs w:val="4"/>
        </w:rPr>
      </w:pPr>
    </w:p>
    <w:p w14:paraId="6567819A" w14:textId="77777777" w:rsidR="00F35219" w:rsidRPr="00F35219" w:rsidRDefault="00F35219" w:rsidP="007E2E6D">
      <w:pPr>
        <w:spacing w:before="0" w:line="240" w:lineRule="auto"/>
        <w:jc w:val="both"/>
        <w:rPr>
          <w:rFonts w:ascii="Arial" w:hAnsi="Arial" w:cs="Arial"/>
          <w:sz w:val="13"/>
          <w:szCs w:val="13"/>
          <w:lang w:val="uk-UA" w:eastAsia="uk-UA"/>
        </w:rPr>
      </w:pPr>
      <w:r w:rsidRPr="00F35219">
        <w:rPr>
          <w:rFonts w:ascii="Arial" w:hAnsi="Arial" w:cs="Arial"/>
          <w:b/>
          <w:bCs/>
          <w:sz w:val="13"/>
          <w:szCs w:val="13"/>
          <w:u w:val="single"/>
          <w:lang w:val="uk-UA" w:eastAsia="uk-UA"/>
        </w:rPr>
        <w:t>BEZPEČNOSTNÉ POKYNY</w:t>
      </w:r>
    </w:p>
    <w:p w14:paraId="4EE3E143" w14:textId="77777777" w:rsidR="00F35219" w:rsidRPr="00A123CC" w:rsidRDefault="00F35219" w:rsidP="00F35219">
      <w:pPr>
        <w:tabs>
          <w:tab w:val="left" w:pos="3402"/>
          <w:tab w:val="left" w:pos="4111"/>
          <w:tab w:val="left" w:pos="4820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H315: Dráždi kožu. H319: Spôsobuje vážne podráždenie očí. H335: Môže spôsobiť podráždenie dýchacích ciest. H336: Môže spôsobiť ospalosť alebo závraty.</w:t>
      </w:r>
    </w:p>
    <w:p w14:paraId="1745ABE5" w14:textId="77777777" w:rsidR="00A123CC" w:rsidRPr="00A123CC" w:rsidRDefault="00F35219" w:rsidP="00A123CC">
      <w:pPr>
        <w:tabs>
          <w:tab w:val="left" w:pos="3402"/>
          <w:tab w:val="left" w:pos="4111"/>
          <w:tab w:val="left" w:pos="4820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 xml:space="preserve">P102: Uchovávajte mimo dosahu detí. P270: Pri používaní výrobku nejedzte, nepite ani nefajčite. </w:t>
      </w:r>
      <w:r w:rsidR="00A123CC" w:rsidRPr="00A123CC">
        <w:rPr>
          <w:rFonts w:ascii="Arial" w:hAnsi="Arial" w:cs="Arial"/>
          <w:lang w:val="sk-SK"/>
        </w:rPr>
        <w:t>P280: Noste ochranné rukavice/ochranný odev/ochranné okuliare/ochranu tváre. P337+P313: Ak podráždenie očí pretrváva: vyhľadajte lekársku pomoc/starostlivosť. P362+P364: Kontaminovaný odev vyzlečte a pred ďalším použitím vyperte. P403+P233: Uchovávajte na dobre vetranom mieste. Nádobu uchovávajte tesne uzavretú.</w:t>
      </w:r>
    </w:p>
    <w:p w14:paraId="66E040E3" w14:textId="77777777" w:rsidR="00A123CC" w:rsidRPr="00A123CC" w:rsidRDefault="00A123CC" w:rsidP="00A123CC">
      <w:pPr>
        <w:tabs>
          <w:tab w:val="left" w:pos="3402"/>
          <w:tab w:val="left" w:pos="4111"/>
          <w:tab w:val="left" w:pos="4820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EUH070: Toxické pri kontakte s očami.</w:t>
      </w:r>
    </w:p>
    <w:p w14:paraId="4426365B" w14:textId="77777777" w:rsidR="00A123CC" w:rsidRPr="00A123CC" w:rsidRDefault="00A123CC" w:rsidP="00A123CC">
      <w:pPr>
        <w:tabs>
          <w:tab w:val="left" w:pos="3402"/>
          <w:tab w:val="left" w:pos="4111"/>
          <w:tab w:val="left" w:pos="4820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Len na odborné použitie.</w:t>
      </w:r>
    </w:p>
    <w:p w14:paraId="09001E7F" w14:textId="77777777" w:rsidR="00F35219" w:rsidRPr="00A123CC" w:rsidRDefault="00A123CC" w:rsidP="00A123CC">
      <w:pPr>
        <w:tabs>
          <w:tab w:val="left" w:pos="3402"/>
          <w:tab w:val="left" w:pos="4111"/>
          <w:tab w:val="left" w:pos="4820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Obsahuje:magnesium nitrate</w:t>
      </w:r>
    </w:p>
    <w:p w14:paraId="649EB504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 xml:space="preserve">Po vytvorení roztoku ihneď aplikujte, neskladujte </w:t>
      </w:r>
    </w:p>
    <w:p w14:paraId="37935436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Nevystavujte zvýšeným teplotám a chráňte pred priamym slnečným žiarením.</w:t>
      </w:r>
    </w:p>
    <w:p w14:paraId="2A127BD4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Hnojivo sa môže kombinovať s väčšinou bežne používaných prípravkov.</w:t>
      </w:r>
    </w:p>
    <w:p w14:paraId="2225302F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Nikdy nemiešajte s kyselinami.</w:t>
      </w:r>
    </w:p>
    <w:p w14:paraId="07B64F72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sk-SK"/>
        </w:rPr>
      </w:pPr>
      <w:r w:rsidRPr="00A123CC">
        <w:rPr>
          <w:rFonts w:ascii="Arial" w:hAnsi="Arial" w:cs="Arial"/>
          <w:lang w:val="sk-SK"/>
        </w:rPr>
        <w:t>Vždy sa odporúča urobiť skúšku kompatibility.</w:t>
      </w:r>
    </w:p>
    <w:p w14:paraId="7812901E" w14:textId="77777777" w:rsidR="00F35219" w:rsidRPr="00A123CC" w:rsidRDefault="00F35219" w:rsidP="00F35219">
      <w:pPr>
        <w:tabs>
          <w:tab w:val="left" w:pos="3402"/>
          <w:tab w:val="left" w:pos="4111"/>
        </w:tabs>
        <w:spacing w:before="0" w:line="240" w:lineRule="auto"/>
        <w:jc w:val="both"/>
        <w:rPr>
          <w:rFonts w:ascii="Arial" w:hAnsi="Arial" w:cs="Arial"/>
          <w:lang w:val="it-IT"/>
        </w:rPr>
      </w:pPr>
      <w:r w:rsidRPr="00A123CC">
        <w:rPr>
          <w:rFonts w:ascii="Arial" w:hAnsi="Arial" w:cs="Arial"/>
          <w:lang w:val="it-IT"/>
        </w:rPr>
        <w:t>Hnojivo skladujte pri teplote 5 až 55 °C</w:t>
      </w:r>
    </w:p>
    <w:p w14:paraId="7B2FC894" w14:textId="77777777" w:rsidR="007E2E6D" w:rsidRPr="007E2E6D" w:rsidRDefault="007E2E6D" w:rsidP="007E2E6D">
      <w:pPr>
        <w:spacing w:before="0" w:line="240" w:lineRule="auto"/>
        <w:jc w:val="both"/>
        <w:rPr>
          <w:rFonts w:ascii="Arial" w:hAnsi="Arial" w:cs="Arial"/>
          <w:sz w:val="4"/>
          <w:szCs w:val="4"/>
        </w:rPr>
      </w:pPr>
    </w:p>
    <w:p w14:paraId="732ED55E" w14:textId="77777777" w:rsidR="00F35219" w:rsidRPr="00A123CC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it-IT"/>
        </w:rPr>
      </w:pPr>
      <w:r w:rsidRPr="00A123CC">
        <w:rPr>
          <w:rFonts w:ascii="Arial" w:hAnsi="Arial" w:cs="Arial"/>
          <w:b/>
          <w:bCs/>
          <w:sz w:val="13"/>
          <w:szCs w:val="13"/>
          <w:u w:val="single"/>
          <w:lang w:val="it-IT"/>
        </w:rPr>
        <w:t>UPOZORNENIE</w:t>
      </w:r>
    </w:p>
    <w:p w14:paraId="66BC5DE0" w14:textId="77777777" w:rsidR="00F35219" w:rsidRPr="00A123CC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it-IT"/>
        </w:rPr>
      </w:pPr>
      <w:r w:rsidRPr="00A123CC">
        <w:rPr>
          <w:rFonts w:ascii="Arial" w:hAnsi="Arial" w:cs="Arial"/>
          <w:sz w:val="13"/>
          <w:szCs w:val="13"/>
          <w:lang w:val="it-IT"/>
        </w:rPr>
        <w:t>Pred použitím prípravku si pozorne prečítajte všetky inštrukcie.</w:t>
      </w:r>
    </w:p>
    <w:p w14:paraId="636A3569" w14:textId="77777777" w:rsidR="00F35219" w:rsidRPr="00A123CC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it-IT"/>
        </w:rPr>
      </w:pPr>
      <w:r w:rsidRPr="00A123CC">
        <w:rPr>
          <w:rFonts w:ascii="Arial" w:hAnsi="Arial" w:cs="Arial"/>
          <w:sz w:val="13"/>
          <w:szCs w:val="13"/>
          <w:lang w:val="it-IT"/>
        </w:rPr>
        <w:t>V prípade nejasností kontaktujte svojho distribútora.</w:t>
      </w:r>
    </w:p>
    <w:p w14:paraId="7C8FF194" w14:textId="77777777" w:rsidR="00F35219" w:rsidRPr="00A123CC" w:rsidRDefault="00F35219" w:rsidP="00F35219">
      <w:pPr>
        <w:spacing w:before="0" w:line="240" w:lineRule="auto"/>
        <w:jc w:val="both"/>
        <w:rPr>
          <w:rFonts w:ascii="Arial" w:hAnsi="Arial" w:cs="Arial"/>
          <w:sz w:val="13"/>
          <w:szCs w:val="13"/>
          <w:lang w:val="it-IT"/>
        </w:rPr>
      </w:pPr>
      <w:r w:rsidRPr="00A123CC">
        <w:rPr>
          <w:rFonts w:ascii="Arial" w:hAnsi="Arial" w:cs="Arial"/>
          <w:sz w:val="13"/>
          <w:szCs w:val="13"/>
          <w:lang w:val="it-IT"/>
        </w:rPr>
        <w:t>Spoločnosť nie je zodpovedná za nesprávne použitie prípravku.</w:t>
      </w:r>
    </w:p>
    <w:p w14:paraId="3933C54F" w14:textId="77777777" w:rsidR="00F35219" w:rsidRPr="00A123CC" w:rsidRDefault="00F35219" w:rsidP="00F35219">
      <w:pPr>
        <w:spacing w:before="0" w:line="240" w:lineRule="auto"/>
        <w:rPr>
          <w:sz w:val="13"/>
          <w:szCs w:val="13"/>
          <w:lang w:val="it-IT"/>
        </w:rPr>
      </w:pPr>
    </w:p>
    <w:p w14:paraId="12253BFF" w14:textId="5D8F8B5B" w:rsidR="00D90EDE" w:rsidRPr="00F615CD" w:rsidRDefault="00746BCD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09548" wp14:editId="26747A96">
                <wp:simplePos x="0" y="0"/>
                <wp:positionH relativeFrom="column">
                  <wp:posOffset>1558290</wp:posOffset>
                </wp:positionH>
                <wp:positionV relativeFrom="paragraph">
                  <wp:posOffset>193675</wp:posOffset>
                </wp:positionV>
                <wp:extent cx="2609850" cy="631825"/>
                <wp:effectExtent l="0" t="0" r="635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246A" w14:textId="77777777" w:rsidR="00561C52" w:rsidRPr="00D572CA" w:rsidRDefault="00561C52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2303B72C" w14:textId="77777777" w:rsidR="00561C52" w:rsidRPr="00D572CA" w:rsidRDefault="00561C52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096E375" w14:textId="77777777" w:rsidR="00561C52" w:rsidRPr="00D572CA" w:rsidRDefault="00561C52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7A0DC7E" w14:textId="77777777" w:rsidR="00561C52" w:rsidRPr="000248F8" w:rsidRDefault="00561C52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11379136" w14:textId="77777777" w:rsidR="00561C52" w:rsidRPr="00170457" w:rsidRDefault="00561C52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0404SK10SLO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1BCA8A61" w14:textId="77777777" w:rsidR="00561C52" w:rsidRPr="000248F8" w:rsidRDefault="00561C52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42B62D6" w14:textId="77777777" w:rsidR="00561C52" w:rsidRPr="00982F75" w:rsidRDefault="00561C52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9548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2.7pt;margin-top:15.25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" filled="f" stroked="f" strokecolor="#7f7f7f [1612]" strokeweight=".5pt">
                <v:textbox inset="0,,0">
                  <w:txbxContent>
                    <w:p w14:paraId="206A246A" w14:textId="77777777" w:rsidR="00561C52" w:rsidRPr="00D572CA" w:rsidRDefault="00561C52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2303B72C" w14:textId="77777777" w:rsidR="00561C52" w:rsidRPr="00D572CA" w:rsidRDefault="00561C52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096E375" w14:textId="77777777" w:rsidR="00561C52" w:rsidRPr="00D572CA" w:rsidRDefault="00561C52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7A0DC7E" w14:textId="77777777" w:rsidR="00561C52" w:rsidRPr="000248F8" w:rsidRDefault="00561C52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11379136" w14:textId="77777777" w:rsidR="00561C52" w:rsidRPr="00170457" w:rsidRDefault="00561C52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0404SK10SLO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1BCA8A61" w14:textId="77777777" w:rsidR="00561C52" w:rsidRPr="000248F8" w:rsidRDefault="00561C52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442B62D6" w14:textId="77777777" w:rsidR="00561C52" w:rsidRPr="00982F75" w:rsidRDefault="00561C52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E3BC764" wp14:editId="5C611E7D">
                <wp:simplePos x="0" y="0"/>
                <wp:positionH relativeFrom="column">
                  <wp:posOffset>-432435</wp:posOffset>
                </wp:positionH>
                <wp:positionV relativeFrom="page">
                  <wp:posOffset>4705350</wp:posOffset>
                </wp:positionV>
                <wp:extent cx="1751330" cy="847090"/>
                <wp:effectExtent l="0" t="0" r="1905" b="6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C58B" w14:textId="77777777" w:rsidR="00561C52" w:rsidRDefault="00561C52" w:rsidP="00DF62FF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EA2853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E4E06" wp14:editId="3FE43544">
                                  <wp:extent cx="540679" cy="540000"/>
                                  <wp:effectExtent l="19050" t="0" r="0" b="0"/>
                                  <wp:docPr id="4" name="Imagen 1" descr="Y:\EMPRESAS1\NACIONALES\DADELOS\01. I + D\JESUS\CLP\Exclamación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Exclamación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67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F4853" w14:textId="77777777" w:rsidR="00561C52" w:rsidRPr="00EA2853" w:rsidRDefault="00561C52" w:rsidP="00DF62FF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Pozor</w:t>
                            </w:r>
                          </w:p>
                          <w:p w14:paraId="01C68866" w14:textId="77777777" w:rsidR="00561C52" w:rsidRPr="00DA63C6" w:rsidRDefault="00561C52" w:rsidP="00DF62FF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C764" id="Text Box 50" o:spid="_x0000_s1027" type="#_x0000_t202" style="position:absolute;left:0;text-align:left;margin-left:-34.05pt;margin-top:370.5pt;width:137.9pt;height:6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" filled="f" stroked="f">
                <v:textbox style="mso-fit-shape-to-text:t">
                  <w:txbxContent>
                    <w:p w14:paraId="4F78C58B" w14:textId="77777777" w:rsidR="00561C52" w:rsidRDefault="00561C52" w:rsidP="00DF62FF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EA2853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5F5E4E06" wp14:editId="3FE43544">
                            <wp:extent cx="540679" cy="540000"/>
                            <wp:effectExtent l="19050" t="0" r="0" b="0"/>
                            <wp:docPr id="4" name="Imagen 1" descr="Y:\EMPRESAS1\NACIONALES\DADELOS\01. I + D\JESUS\CLP\Exclamación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Exclamación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679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F4853" w14:textId="77777777" w:rsidR="00561C52" w:rsidRPr="00EA2853" w:rsidRDefault="00561C52" w:rsidP="00DF62FF">
                      <w:pPr>
                        <w:spacing w:before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sz w:val="16"/>
                          <w:szCs w:val="16"/>
                        </w:rPr>
                        <w:t>Pozor</w:t>
                      </w:r>
                    </w:p>
                    <w:p w14:paraId="01C68866" w14:textId="77777777" w:rsidR="00561C52" w:rsidRPr="00DA63C6" w:rsidRDefault="00561C52" w:rsidP="00DF62FF">
                      <w:pPr>
                        <w:spacing w:before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065D382D" wp14:editId="545E6DE8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409E" w14:textId="77777777" w:rsidR="00561C52" w:rsidRPr="00D572CA" w:rsidRDefault="00561C52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1E97A932" w14:textId="77777777" w:rsidR="00561C52" w:rsidRPr="00D572CA" w:rsidRDefault="00561C52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3B4294B1" w14:textId="77777777" w:rsidR="00561C52" w:rsidRPr="00D572CA" w:rsidRDefault="00561C52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44F269E" w14:textId="77777777" w:rsidR="00561C52" w:rsidRPr="000248F8" w:rsidRDefault="00561C52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6B89267B" w14:textId="77777777" w:rsidR="00561C52" w:rsidRPr="00170457" w:rsidRDefault="00561C52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7962789" w14:textId="77777777" w:rsidR="00561C52" w:rsidRPr="000248F8" w:rsidRDefault="00561C52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382D" id="Cuadro de texto 21" o:spid="_x0000_s1028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Mwi69/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0B8C409E" w14:textId="77777777" w:rsidR="00561C52" w:rsidRPr="00D572CA" w:rsidRDefault="00561C52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1E97A932" w14:textId="77777777" w:rsidR="00561C52" w:rsidRPr="00D572CA" w:rsidRDefault="00561C52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3B4294B1" w14:textId="77777777" w:rsidR="00561C52" w:rsidRPr="00D572CA" w:rsidRDefault="00561C52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44F269E" w14:textId="77777777" w:rsidR="00561C52" w:rsidRPr="000248F8" w:rsidRDefault="00561C52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6B89267B" w14:textId="77777777" w:rsidR="00561C52" w:rsidRPr="00170457" w:rsidRDefault="00561C52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7962789" w14:textId="77777777" w:rsidR="00561C52" w:rsidRPr="000248F8" w:rsidRDefault="00561C52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7B6660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4E134851" w14:textId="287DCB24" w:rsidR="004134F5" w:rsidRPr="004134F5" w:rsidRDefault="00746BCD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4140B8BD" wp14:editId="53EC3A1A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A28B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Ny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Cf/g3K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54CA244A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69DF150E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2E37A2B0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02B0276C" w14:textId="77777777" w:rsidR="00BE7758" w:rsidRPr="006753DA" w:rsidRDefault="00BE7758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AE4FF2D" w14:textId="77777777" w:rsidR="00982F75" w:rsidRPr="006753DA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7E1E29E1" w14:textId="77777777" w:rsidR="00982F75" w:rsidRPr="006753DA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663986FC" w14:textId="77777777" w:rsidR="00FC5411" w:rsidRDefault="00FC5411" w:rsidP="00FC5411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FC5411">
        <w:rPr>
          <w:rFonts w:ascii="Arial" w:hAnsi="Arial" w:cs="Arial"/>
          <w:sz w:val="16"/>
          <w:szCs w:val="16"/>
          <w:lang w:val="pt-PT"/>
        </w:rPr>
        <w:t>Biostimulant s obsahom horčíka a aminokyselín.</w:t>
      </w:r>
    </w:p>
    <w:p w14:paraId="47FC6144" w14:textId="77777777" w:rsidR="004F6869" w:rsidRPr="00A123CC" w:rsidRDefault="004F6869" w:rsidP="004F6869">
      <w:pPr>
        <w:jc w:val="center"/>
        <w:rPr>
          <w:rFonts w:ascii="Arial" w:hAnsi="Arial" w:cs="Arial"/>
          <w:sz w:val="16"/>
          <w:szCs w:val="16"/>
          <w:lang w:val="pt-PT"/>
        </w:rPr>
      </w:pPr>
    </w:p>
    <w:p w14:paraId="382C40E0" w14:textId="77777777" w:rsidR="00982F75" w:rsidRPr="00A123CC" w:rsidRDefault="00982F75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4C19CAE" w14:textId="77777777" w:rsidR="00F35219" w:rsidRPr="00A123CC" w:rsidRDefault="00F35219" w:rsidP="00F35219">
      <w:pPr>
        <w:rPr>
          <w:lang w:val="pt-PT"/>
        </w:rPr>
      </w:pPr>
    </w:p>
    <w:p w14:paraId="62A487BD" w14:textId="77777777" w:rsidR="008B5094" w:rsidRPr="00A123CC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123CC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5CF85744" w14:textId="77777777" w:rsidR="008B5094" w:rsidRPr="00A123CC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3E38C457" w14:textId="77777777" w:rsidR="008B5094" w:rsidRPr="00A123CC" w:rsidRDefault="00D6062F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A123CC">
        <w:rPr>
          <w:noProof/>
        </w:rPr>
        <w:drawing>
          <wp:anchor distT="0" distB="0" distL="114300" distR="114300" simplePos="0" relativeHeight="251658752" behindDoc="0" locked="0" layoutInCell="1" allowOverlap="1" wp14:anchorId="6AFC12CF" wp14:editId="636A7B78">
            <wp:simplePos x="0" y="0"/>
            <wp:positionH relativeFrom="column">
              <wp:posOffset>1621671</wp:posOffset>
            </wp:positionH>
            <wp:positionV relativeFrom="paragraph">
              <wp:posOffset>10656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A123CC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22D10204" w14:textId="77777777" w:rsidR="008B5094" w:rsidRPr="00A123CC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A123CC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A123CC">
        <w:rPr>
          <w:rFonts w:ascii="Arial" w:hAnsi="Arial" w:cs="Arial"/>
          <w:iCs/>
          <w:sz w:val="15"/>
          <w:szCs w:val="15"/>
          <w:lang w:val="pt-PT"/>
        </w:rPr>
        <w:tab/>
      </w:r>
    </w:p>
    <w:p w14:paraId="45FA054A" w14:textId="77777777" w:rsidR="00746BCD" w:rsidRPr="00746BCD" w:rsidRDefault="00746BCD" w:rsidP="00746BCD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746BCD">
        <w:rPr>
          <w:rFonts w:ascii="Arial" w:hAnsi="Arial"/>
          <w:sz w:val="15"/>
          <w:szCs w:val="15"/>
          <w:lang w:val="pt-PT"/>
        </w:rPr>
        <w:t>Rastislavova 1067/323</w:t>
      </w:r>
    </w:p>
    <w:p w14:paraId="23A9C16D" w14:textId="77777777" w:rsidR="00746BCD" w:rsidRPr="00746BCD" w:rsidRDefault="00746BCD" w:rsidP="00746BCD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746BCD">
        <w:rPr>
          <w:rFonts w:ascii="Arial" w:hAnsi="Arial"/>
          <w:sz w:val="15"/>
          <w:szCs w:val="15"/>
          <w:lang w:val="pt-PT"/>
        </w:rPr>
        <w:t>951 41 Lužianky</w:t>
      </w:r>
    </w:p>
    <w:p w14:paraId="426E2865" w14:textId="77777777" w:rsidR="00746BCD" w:rsidRPr="00746BCD" w:rsidRDefault="00746BCD" w:rsidP="00746BCD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746BCD">
        <w:rPr>
          <w:rFonts w:ascii="Arial" w:hAnsi="Arial"/>
          <w:sz w:val="15"/>
          <w:szCs w:val="15"/>
          <w:lang w:val="pt-PT"/>
        </w:rPr>
        <w:t xml:space="preserve">e-mail: </w:t>
      </w:r>
      <w:hyperlink r:id="rId13" w:history="1">
        <w:r w:rsidRPr="00746BCD">
          <w:rPr>
            <w:rStyle w:val="Hipervnculo"/>
            <w:rFonts w:ascii="Arial" w:hAnsi="Arial"/>
            <w:sz w:val="15"/>
            <w:szCs w:val="15"/>
            <w:lang w:val="pt-PT"/>
          </w:rPr>
          <w:t>info@organix.sk</w:t>
        </w:r>
      </w:hyperlink>
    </w:p>
    <w:p w14:paraId="17109491" w14:textId="77777777" w:rsidR="00746BCD" w:rsidRPr="00746BCD" w:rsidRDefault="00746BCD" w:rsidP="00746BCD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746BCD">
        <w:rPr>
          <w:rFonts w:ascii="Arial" w:hAnsi="Arial"/>
          <w:sz w:val="15"/>
          <w:szCs w:val="15"/>
          <w:lang w:val="pt-PT"/>
        </w:rPr>
        <w:t>www.organix.sk</w:t>
      </w:r>
    </w:p>
    <w:p w14:paraId="72204B66" w14:textId="77777777" w:rsidR="00746BCD" w:rsidRPr="00746BCD" w:rsidRDefault="00746BCD" w:rsidP="00746BCD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  <w:r w:rsidRPr="00746BCD">
        <w:rPr>
          <w:rFonts w:ascii="Arial" w:hAnsi="Arial"/>
          <w:sz w:val="15"/>
          <w:szCs w:val="15"/>
          <w:lang w:val="pt-PT"/>
        </w:rPr>
        <w:t>www.bioochrana.sk</w:t>
      </w:r>
    </w:p>
    <w:p w14:paraId="5AD017C0" w14:textId="77777777" w:rsidR="008B5094" w:rsidRPr="00A123CC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7C2BF916" w14:textId="77777777" w:rsidR="008D5E8A" w:rsidRDefault="008D5E8A" w:rsidP="008D5E8A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3DFFC71D" w14:textId="77777777" w:rsidR="008D5E8A" w:rsidRDefault="008D5E8A" w:rsidP="008D5E8A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188682C6" w14:textId="12B30D74" w:rsidR="008D5E8A" w:rsidRDefault="008D5E8A" w:rsidP="008D5E8A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52792D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7B53943B" w14:textId="77777777" w:rsidR="008D5E8A" w:rsidRDefault="008D5E8A" w:rsidP="008D5E8A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506AA560" w14:textId="77777777" w:rsidR="008D5E8A" w:rsidRDefault="004646E1" w:rsidP="008D5E8A">
      <w:pPr>
        <w:spacing w:before="0" w:line="240" w:lineRule="auto"/>
        <w:jc w:val="center"/>
        <w:rPr>
          <w:rFonts w:ascii="Arial" w:hAnsi="Arial"/>
          <w:lang w:val="pt-PT"/>
        </w:rPr>
      </w:pPr>
      <w:hyperlink r:id="rId14" w:history="1">
        <w:r w:rsidR="008D5E8A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8D5E8A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26573D27" w14:textId="77777777" w:rsidR="008D5E8A" w:rsidRPr="00827566" w:rsidRDefault="008D5E8A" w:rsidP="008D5E8A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</w:p>
    <w:p w14:paraId="7BD1BC82" w14:textId="77777777" w:rsidR="008B5094" w:rsidRPr="00A123CC" w:rsidRDefault="008B5094" w:rsidP="00780A63">
      <w:pPr>
        <w:spacing w:before="0" w:line="240" w:lineRule="auto"/>
        <w:jc w:val="center"/>
        <w:rPr>
          <w:rFonts w:ascii="Arial" w:hAnsi="Arial" w:cs="Arial"/>
          <w:lang w:val="pt-PT"/>
        </w:rPr>
      </w:pPr>
    </w:p>
    <w:p w14:paraId="3839C209" w14:textId="77777777" w:rsidR="008B5094" w:rsidRPr="00A123CC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AD5A206" w14:textId="77777777" w:rsidR="008B5094" w:rsidRPr="00A123CC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0B56FFD" w14:textId="77777777" w:rsidR="008B5094" w:rsidRPr="00A123CC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B95EC0B" w14:textId="77777777" w:rsidR="008B5094" w:rsidRPr="00A123CC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618D1F23" w14:textId="77777777" w:rsidR="008B5094" w:rsidRPr="00A123CC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7DF063F1" w14:textId="77777777" w:rsidR="008B5094" w:rsidRPr="00A123CC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A3719C7" w14:textId="77777777" w:rsidR="008B5094" w:rsidRPr="00A123CC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7EE49944" w14:textId="77777777" w:rsidR="008D5E8A" w:rsidRDefault="008D5E8A" w:rsidP="00F35219">
      <w:pPr>
        <w:spacing w:before="0" w:line="240" w:lineRule="auto"/>
        <w:ind w:right="101"/>
        <w:rPr>
          <w:rFonts w:ascii="Arial Black" w:hAnsi="Arial Black" w:cs="Arial"/>
          <w:b/>
          <w:i/>
          <w:sz w:val="14"/>
          <w:szCs w:val="14"/>
          <w:lang w:val="sk-SK"/>
        </w:rPr>
      </w:pPr>
    </w:p>
    <w:p w14:paraId="22D8CBD4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 Black" w:hAnsi="Arial Black" w:cs="Arial"/>
          <w:b/>
          <w:i/>
          <w:sz w:val="14"/>
          <w:szCs w:val="14"/>
          <w:lang w:val="sk-SK"/>
        </w:rPr>
        <w:t>Tecno</w:t>
      </w:r>
      <w:r w:rsidRPr="00A123CC">
        <w:rPr>
          <w:rFonts w:ascii="Arial" w:hAnsi="Arial" w:cs="Arial"/>
          <w:b/>
          <w:i/>
          <w:sz w:val="14"/>
          <w:szCs w:val="14"/>
          <w:lang w:val="sk-SK"/>
        </w:rPr>
        <w:t>kel Amino Mg</w:t>
      </w:r>
      <w:r w:rsidRPr="00A123CC">
        <w:rPr>
          <w:rFonts w:ascii="Arial" w:hAnsi="Arial" w:cs="Arial"/>
          <w:sz w:val="14"/>
          <w:szCs w:val="14"/>
          <w:lang w:val="sk-SK"/>
        </w:rPr>
        <w:t xml:space="preserve"> je určený na použitie do všetkých plodín: poľné plodiny, zelenina, ovocie, okrasné rastliny.</w:t>
      </w:r>
    </w:p>
    <w:p w14:paraId="72103CE2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" w:hAnsi="Arial" w:cs="Arial"/>
          <w:sz w:val="14"/>
          <w:szCs w:val="14"/>
          <w:lang w:val="sk-SK"/>
        </w:rPr>
        <w:t>Najlepší výsledok dosiahneme pri aplikácii počas aktívneho, intenzívneho rastu rastlín.</w:t>
      </w:r>
    </w:p>
    <w:p w14:paraId="73FCA522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</w:p>
    <w:p w14:paraId="3E57ED15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b/>
          <w:sz w:val="14"/>
          <w:szCs w:val="14"/>
          <w:lang w:val="sk-SK"/>
        </w:rPr>
      </w:pPr>
      <w:r w:rsidRPr="00A123CC">
        <w:rPr>
          <w:rFonts w:ascii="Arial" w:hAnsi="Arial" w:cs="Arial"/>
          <w:b/>
          <w:sz w:val="14"/>
          <w:szCs w:val="14"/>
          <w:lang w:val="sk-SK"/>
        </w:rPr>
        <w:t>SPôSOB POUŽITIA</w:t>
      </w:r>
    </w:p>
    <w:p w14:paraId="4E2F0F7A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" w:hAnsi="Arial" w:cs="Arial"/>
          <w:sz w:val="14"/>
          <w:szCs w:val="14"/>
          <w:lang w:val="sk-SK"/>
        </w:rPr>
        <w:t>Množstvo a termín aplikácie závisí od stupňa nedostatku horčíka. Odporúčame rozdeliť dávku  do 2 alebo aj viac aplikácií v 10 – 14 dňových intervaloch.</w:t>
      </w:r>
    </w:p>
    <w:p w14:paraId="7E7194C8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" w:hAnsi="Arial" w:cs="Arial"/>
          <w:sz w:val="14"/>
          <w:szCs w:val="14"/>
          <w:lang w:val="sk-SK"/>
        </w:rPr>
        <w:t xml:space="preserve">Aplikácia postrekom na list  : </w:t>
      </w:r>
    </w:p>
    <w:p w14:paraId="6665B836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" w:hAnsi="Arial" w:cs="Arial"/>
          <w:sz w:val="14"/>
          <w:szCs w:val="14"/>
          <w:lang w:val="sk-SK"/>
        </w:rPr>
        <w:t>- stredný nedostatok horčíka – 0</w:t>
      </w:r>
      <w:r w:rsidR="00774F35" w:rsidRPr="00A123CC">
        <w:rPr>
          <w:rFonts w:ascii="Arial" w:hAnsi="Arial" w:cs="Arial"/>
          <w:sz w:val="14"/>
          <w:szCs w:val="14"/>
          <w:lang w:val="sk-SK"/>
        </w:rPr>
        <w:t>,5</w:t>
      </w:r>
      <w:r w:rsidRPr="00A123CC">
        <w:rPr>
          <w:rFonts w:ascii="Arial" w:hAnsi="Arial" w:cs="Arial"/>
          <w:sz w:val="14"/>
          <w:szCs w:val="14"/>
          <w:lang w:val="sk-SK"/>
        </w:rPr>
        <w:t xml:space="preserve"> – </w:t>
      </w:r>
      <w:r w:rsidR="00774F35" w:rsidRPr="00A123CC">
        <w:rPr>
          <w:rFonts w:ascii="Arial" w:hAnsi="Arial" w:cs="Arial"/>
          <w:sz w:val="14"/>
          <w:szCs w:val="14"/>
          <w:lang w:val="sk-SK"/>
        </w:rPr>
        <w:t>1</w:t>
      </w:r>
      <w:r w:rsidRPr="00A123CC">
        <w:rPr>
          <w:rFonts w:ascii="Arial" w:hAnsi="Arial" w:cs="Arial"/>
          <w:sz w:val="14"/>
          <w:szCs w:val="14"/>
          <w:lang w:val="sk-SK"/>
        </w:rPr>
        <w:t>,</w:t>
      </w:r>
      <w:r w:rsidR="00774F35" w:rsidRPr="00A123CC">
        <w:rPr>
          <w:rFonts w:ascii="Arial" w:hAnsi="Arial" w:cs="Arial"/>
          <w:sz w:val="14"/>
          <w:szCs w:val="14"/>
          <w:lang w:val="sk-SK"/>
        </w:rPr>
        <w:t>5</w:t>
      </w:r>
      <w:r w:rsidRPr="00A123CC">
        <w:rPr>
          <w:rFonts w:ascii="Arial" w:hAnsi="Arial" w:cs="Arial"/>
          <w:sz w:val="14"/>
          <w:szCs w:val="14"/>
          <w:lang w:val="sk-SK"/>
        </w:rPr>
        <w:t xml:space="preserve"> l/ha</w:t>
      </w:r>
    </w:p>
    <w:p w14:paraId="6758DDAF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  <w:r w:rsidRPr="00A123CC">
        <w:rPr>
          <w:rFonts w:ascii="Arial" w:hAnsi="Arial" w:cs="Arial"/>
          <w:sz w:val="14"/>
          <w:szCs w:val="14"/>
          <w:lang w:val="sk-SK"/>
        </w:rPr>
        <w:t xml:space="preserve">- vysoký nedostatok horčíka – </w:t>
      </w:r>
      <w:r w:rsidR="00774F35" w:rsidRPr="00A123CC">
        <w:rPr>
          <w:rFonts w:ascii="Arial" w:hAnsi="Arial" w:cs="Arial"/>
          <w:sz w:val="14"/>
          <w:szCs w:val="14"/>
          <w:lang w:val="sk-SK"/>
        </w:rPr>
        <w:t>1</w:t>
      </w:r>
      <w:r w:rsidRPr="00A123CC">
        <w:rPr>
          <w:rFonts w:ascii="Arial" w:hAnsi="Arial" w:cs="Arial"/>
          <w:sz w:val="14"/>
          <w:szCs w:val="14"/>
          <w:lang w:val="sk-SK"/>
        </w:rPr>
        <w:t>,</w:t>
      </w:r>
      <w:r w:rsidR="00774F35" w:rsidRPr="00A123CC">
        <w:rPr>
          <w:rFonts w:ascii="Arial" w:hAnsi="Arial" w:cs="Arial"/>
          <w:sz w:val="14"/>
          <w:szCs w:val="14"/>
          <w:lang w:val="sk-SK"/>
        </w:rPr>
        <w:t>5</w:t>
      </w:r>
      <w:r w:rsidRPr="00A123CC">
        <w:rPr>
          <w:rFonts w:ascii="Arial" w:hAnsi="Arial" w:cs="Arial"/>
          <w:sz w:val="14"/>
          <w:szCs w:val="14"/>
          <w:lang w:val="sk-SK"/>
        </w:rPr>
        <w:t xml:space="preserve"> -</w:t>
      </w:r>
      <w:r w:rsidR="00774F35" w:rsidRPr="00A123CC">
        <w:rPr>
          <w:rFonts w:ascii="Arial" w:hAnsi="Arial" w:cs="Arial"/>
          <w:sz w:val="14"/>
          <w:szCs w:val="14"/>
          <w:lang w:val="sk-SK"/>
        </w:rPr>
        <w:t xml:space="preserve"> 3,0</w:t>
      </w:r>
      <w:r w:rsidRPr="00A123CC">
        <w:rPr>
          <w:rFonts w:ascii="Arial" w:hAnsi="Arial" w:cs="Arial"/>
          <w:sz w:val="14"/>
          <w:szCs w:val="14"/>
          <w:lang w:val="sk-SK"/>
        </w:rPr>
        <w:t xml:space="preserve"> l/ha</w:t>
      </w:r>
    </w:p>
    <w:p w14:paraId="573D7C42" w14:textId="77777777" w:rsidR="00F35219" w:rsidRPr="00A123CC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  <w:lang w:val="sk-SK"/>
        </w:rPr>
      </w:pPr>
    </w:p>
    <w:tbl>
      <w:tblPr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668"/>
      </w:tblGrid>
      <w:tr w:rsidR="00F35219" w:rsidRPr="00A123CC" w14:paraId="17A20000" w14:textId="77777777" w:rsidTr="00F35219">
        <w:tc>
          <w:tcPr>
            <w:tcW w:w="1969" w:type="pct"/>
            <w:shd w:val="clear" w:color="auto" w:fill="auto"/>
            <w:vAlign w:val="center"/>
          </w:tcPr>
          <w:p w14:paraId="6CD4C937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b/>
                <w:sz w:val="14"/>
                <w:szCs w:val="14"/>
              </w:rPr>
            </w:pPr>
            <w:r w:rsidRPr="00A123CC">
              <w:rPr>
                <w:rFonts w:ascii="Arial" w:hAnsi="Arial" w:cs="Arial"/>
                <w:b/>
                <w:sz w:val="14"/>
                <w:szCs w:val="14"/>
              </w:rPr>
              <w:t>PLODINA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3A3829A2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b/>
                <w:sz w:val="14"/>
                <w:szCs w:val="14"/>
              </w:rPr>
            </w:pPr>
            <w:r w:rsidRPr="00A123CC">
              <w:rPr>
                <w:rFonts w:ascii="Arial" w:hAnsi="Arial" w:cs="Arial"/>
                <w:b/>
                <w:sz w:val="14"/>
                <w:szCs w:val="14"/>
              </w:rPr>
              <w:t>TERMÍN APLIKÁCIE</w:t>
            </w:r>
          </w:p>
        </w:tc>
      </w:tr>
      <w:tr w:rsidR="00F35219" w:rsidRPr="00A123CC" w14:paraId="6304D0A5" w14:textId="77777777" w:rsidTr="00F35219">
        <w:tc>
          <w:tcPr>
            <w:tcW w:w="1969" w:type="pct"/>
            <w:shd w:val="clear" w:color="auto" w:fill="auto"/>
            <w:vAlign w:val="center"/>
          </w:tcPr>
          <w:p w14:paraId="3CE6B2CD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Pšenica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, lucerna,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ďatelina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79664227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Pri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výške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rastliny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 10 – 15 cm</w:t>
            </w:r>
          </w:p>
        </w:tc>
      </w:tr>
      <w:tr w:rsidR="00F35219" w:rsidRPr="00A123CC" w14:paraId="16115ACB" w14:textId="77777777" w:rsidTr="00F35219">
        <w:tc>
          <w:tcPr>
            <w:tcW w:w="1969" w:type="pct"/>
            <w:shd w:val="clear" w:color="auto" w:fill="auto"/>
            <w:vAlign w:val="center"/>
          </w:tcPr>
          <w:p w14:paraId="4AC53B28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Špargľa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0B7B58FB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A123CC">
              <w:rPr>
                <w:rFonts w:ascii="Arial" w:hAnsi="Arial" w:cs="Arial"/>
                <w:sz w:val="14"/>
                <w:szCs w:val="14"/>
              </w:rPr>
              <w:t xml:space="preserve">3 – 5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aplikácií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v 10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až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14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dňových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intervaloch</w:t>
            </w:r>
            <w:proofErr w:type="spellEnd"/>
          </w:p>
        </w:tc>
      </w:tr>
      <w:tr w:rsidR="00F35219" w:rsidRPr="00A123CC" w14:paraId="32B67FF9" w14:textId="77777777" w:rsidTr="00F35219">
        <w:tc>
          <w:tcPr>
            <w:tcW w:w="1969" w:type="pct"/>
            <w:shd w:val="clear" w:color="auto" w:fill="auto"/>
            <w:vAlign w:val="center"/>
          </w:tcPr>
          <w:p w14:paraId="32D4EDC5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Bobuľové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ovocie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2DB2781B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Pred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kvitnutím</w:t>
            </w:r>
            <w:proofErr w:type="spellEnd"/>
          </w:p>
        </w:tc>
      </w:tr>
      <w:tr w:rsidR="00F35219" w:rsidRPr="00A123CC" w14:paraId="23F71621" w14:textId="77777777" w:rsidTr="00F35219">
        <w:tc>
          <w:tcPr>
            <w:tcW w:w="1969" w:type="pct"/>
            <w:shd w:val="clear" w:color="auto" w:fill="auto"/>
            <w:vAlign w:val="center"/>
          </w:tcPr>
          <w:p w14:paraId="1E5836F8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Mrkva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394194D2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Pri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výške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10 – 15 cm</w:t>
            </w:r>
          </w:p>
        </w:tc>
      </w:tr>
      <w:tr w:rsidR="00F35219" w:rsidRPr="00A123CC" w14:paraId="5394A6A3" w14:textId="77777777" w:rsidTr="00F35219">
        <w:tc>
          <w:tcPr>
            <w:tcW w:w="1969" w:type="pct"/>
            <w:shd w:val="clear" w:color="auto" w:fill="auto"/>
            <w:vAlign w:val="center"/>
          </w:tcPr>
          <w:p w14:paraId="5918C1A9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Repka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>,</w:t>
            </w:r>
            <w:r w:rsidR="007E2E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kukurica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sója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cirok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5CA49C9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slnečnica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5C7D723E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Pri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výške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15 – 30 cm (4 – 6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listov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5219" w:rsidRPr="00A123CC" w14:paraId="66892D1C" w14:textId="77777777" w:rsidTr="00F35219">
        <w:tc>
          <w:tcPr>
            <w:tcW w:w="1969" w:type="pct"/>
            <w:shd w:val="clear" w:color="auto" w:fill="auto"/>
            <w:vAlign w:val="center"/>
          </w:tcPr>
          <w:p w14:paraId="08C9AD8F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Zelenina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uhorky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rajčiny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>...)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3C140178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A123CC">
              <w:rPr>
                <w:rFonts w:ascii="Arial" w:hAnsi="Arial" w:cs="Arial"/>
                <w:sz w:val="14"/>
                <w:szCs w:val="14"/>
              </w:rPr>
              <w:t xml:space="preserve">Vo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fáze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4 – 6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listov</w:t>
            </w:r>
            <w:proofErr w:type="spellEnd"/>
          </w:p>
        </w:tc>
      </w:tr>
      <w:tr w:rsidR="00F35219" w:rsidRPr="00F35219" w14:paraId="6194B15F" w14:textId="77777777" w:rsidTr="00F35219">
        <w:tc>
          <w:tcPr>
            <w:tcW w:w="1969" w:type="pct"/>
            <w:shd w:val="clear" w:color="auto" w:fill="auto"/>
            <w:vAlign w:val="center"/>
          </w:tcPr>
          <w:p w14:paraId="3794872E" w14:textId="77777777" w:rsidR="00F35219" w:rsidRPr="00A123CC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Strukoviny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hrach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fazuľa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>...)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5812BACA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A123CC">
              <w:rPr>
                <w:rFonts w:ascii="Arial" w:hAnsi="Arial" w:cs="Arial"/>
                <w:sz w:val="14"/>
                <w:szCs w:val="14"/>
              </w:rPr>
              <w:t xml:space="preserve">Vo </w:t>
            </w:r>
            <w:proofErr w:type="spellStart"/>
            <w:r w:rsidRPr="00A123CC">
              <w:rPr>
                <w:rFonts w:ascii="Arial" w:hAnsi="Arial" w:cs="Arial"/>
                <w:sz w:val="14"/>
                <w:szCs w:val="14"/>
              </w:rPr>
              <w:t>výške</w:t>
            </w:r>
            <w:proofErr w:type="spellEnd"/>
            <w:r w:rsidRPr="00A123CC">
              <w:rPr>
                <w:rFonts w:ascii="Arial" w:hAnsi="Arial" w:cs="Arial"/>
                <w:sz w:val="14"/>
                <w:szCs w:val="14"/>
              </w:rPr>
              <w:t xml:space="preserve"> 15 – 30 cm</w:t>
            </w:r>
          </w:p>
        </w:tc>
      </w:tr>
      <w:tr w:rsidR="00F35219" w:rsidRPr="00F35219" w14:paraId="2D1CDA1F" w14:textId="77777777" w:rsidTr="00F35219">
        <w:tc>
          <w:tcPr>
            <w:tcW w:w="1969" w:type="pct"/>
            <w:shd w:val="clear" w:color="auto" w:fill="auto"/>
            <w:vAlign w:val="center"/>
          </w:tcPr>
          <w:p w14:paraId="2065691F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Vinič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6D7E9B68" w14:textId="77777777" w:rsidR="00F35219" w:rsidRPr="00F35219" w:rsidRDefault="00FC5411" w:rsidP="00FC5411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Pred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kvitnutím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vo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fáze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bobúl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veľkosti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hrášku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mesiac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pred</w:t>
            </w:r>
            <w:proofErr w:type="spellEnd"/>
            <w:r w:rsidRPr="00FC541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5411">
              <w:rPr>
                <w:rFonts w:ascii="Arial" w:hAnsi="Arial" w:cs="Arial"/>
                <w:sz w:val="14"/>
                <w:szCs w:val="14"/>
              </w:rPr>
              <w:t>zberom</w:t>
            </w:r>
            <w:proofErr w:type="spellEnd"/>
          </w:p>
        </w:tc>
      </w:tr>
      <w:tr w:rsidR="00F35219" w:rsidRPr="00F35219" w14:paraId="54A9FAE7" w14:textId="77777777" w:rsidTr="00F35219">
        <w:tc>
          <w:tcPr>
            <w:tcW w:w="1969" w:type="pct"/>
            <w:shd w:val="clear" w:color="auto" w:fill="auto"/>
            <w:vAlign w:val="center"/>
          </w:tcPr>
          <w:p w14:paraId="46E89C1F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Listová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zelenina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(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šalát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>...)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64BA2854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F35219">
              <w:rPr>
                <w:rFonts w:ascii="Arial" w:hAnsi="Arial" w:cs="Arial"/>
                <w:sz w:val="14"/>
                <w:szCs w:val="14"/>
              </w:rPr>
              <w:t xml:space="preserve">10 – 14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dní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po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presadení</w:t>
            </w:r>
            <w:proofErr w:type="spellEnd"/>
          </w:p>
        </w:tc>
      </w:tr>
      <w:tr w:rsidR="00F35219" w:rsidRPr="00F35219" w14:paraId="2EA9D446" w14:textId="77777777" w:rsidTr="00F35219">
        <w:tc>
          <w:tcPr>
            <w:tcW w:w="1969" w:type="pct"/>
            <w:shd w:val="clear" w:color="auto" w:fill="auto"/>
            <w:vAlign w:val="center"/>
          </w:tcPr>
          <w:p w14:paraId="180B4856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Cibuľa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03E2CB9C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Pri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výške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15 cm</w:t>
            </w:r>
          </w:p>
        </w:tc>
      </w:tr>
      <w:tr w:rsidR="00F35219" w:rsidRPr="00F35219" w14:paraId="6E3EBE62" w14:textId="77777777" w:rsidTr="00F35219">
        <w:tc>
          <w:tcPr>
            <w:tcW w:w="1969" w:type="pct"/>
            <w:shd w:val="clear" w:color="auto" w:fill="auto"/>
            <w:vAlign w:val="center"/>
          </w:tcPr>
          <w:p w14:paraId="44414889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Okrasné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rastliny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a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kvety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17889813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Pri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dostatočnej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listovej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ploche</w:t>
            </w:r>
            <w:proofErr w:type="spellEnd"/>
          </w:p>
        </w:tc>
      </w:tr>
      <w:tr w:rsidR="00F35219" w:rsidRPr="00F35219" w14:paraId="66F28916" w14:textId="77777777" w:rsidTr="00F35219">
        <w:tc>
          <w:tcPr>
            <w:tcW w:w="1969" w:type="pct"/>
            <w:shd w:val="clear" w:color="auto" w:fill="auto"/>
            <w:vAlign w:val="center"/>
          </w:tcPr>
          <w:p w14:paraId="781A9941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Jadrové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ovocie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(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jablká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>...)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2F7642EF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F35219">
              <w:rPr>
                <w:rFonts w:ascii="Arial" w:hAnsi="Arial" w:cs="Arial"/>
                <w:sz w:val="14"/>
                <w:szCs w:val="14"/>
              </w:rPr>
              <w:t xml:space="preserve">Po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opade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okvetných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lístkov</w:t>
            </w:r>
            <w:proofErr w:type="spellEnd"/>
          </w:p>
        </w:tc>
      </w:tr>
      <w:tr w:rsidR="00F35219" w:rsidRPr="00F35219" w14:paraId="5BF9F84D" w14:textId="77777777" w:rsidTr="00F35219">
        <w:tc>
          <w:tcPr>
            <w:tcW w:w="1969" w:type="pct"/>
            <w:shd w:val="clear" w:color="auto" w:fill="auto"/>
            <w:vAlign w:val="center"/>
          </w:tcPr>
          <w:p w14:paraId="01820F07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Zemiaky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75872095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F35219">
              <w:rPr>
                <w:rFonts w:ascii="Arial" w:hAnsi="Arial" w:cs="Arial"/>
                <w:sz w:val="14"/>
                <w:szCs w:val="14"/>
              </w:rPr>
              <w:t xml:space="preserve">7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dní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po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100%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povzchádzaní</w:t>
            </w:r>
            <w:proofErr w:type="spellEnd"/>
          </w:p>
        </w:tc>
      </w:tr>
      <w:tr w:rsidR="00F35219" w:rsidRPr="00F35219" w14:paraId="4C28B72B" w14:textId="77777777" w:rsidTr="00F35219">
        <w:tc>
          <w:tcPr>
            <w:tcW w:w="1969" w:type="pct"/>
            <w:shd w:val="clear" w:color="auto" w:fill="auto"/>
            <w:vAlign w:val="center"/>
          </w:tcPr>
          <w:p w14:paraId="1FB7973D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Kôstkoviny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6131BCE6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r w:rsidRPr="00F35219">
              <w:rPr>
                <w:rFonts w:ascii="Arial" w:hAnsi="Arial" w:cs="Arial"/>
                <w:sz w:val="14"/>
                <w:szCs w:val="14"/>
              </w:rPr>
              <w:t xml:space="preserve">Po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opade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okvetných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lístkov</w:t>
            </w:r>
            <w:proofErr w:type="spellEnd"/>
          </w:p>
        </w:tc>
      </w:tr>
      <w:tr w:rsidR="00F35219" w:rsidRPr="00F35219" w14:paraId="72B9FC52" w14:textId="77777777" w:rsidTr="00F35219">
        <w:tc>
          <w:tcPr>
            <w:tcW w:w="1969" w:type="pct"/>
            <w:shd w:val="clear" w:color="auto" w:fill="auto"/>
            <w:vAlign w:val="center"/>
          </w:tcPr>
          <w:p w14:paraId="5107D0E0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Cukrová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repa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33E4FC90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fázy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4 – 6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listu</w:t>
            </w:r>
            <w:proofErr w:type="spellEnd"/>
          </w:p>
        </w:tc>
      </w:tr>
      <w:tr w:rsidR="00F35219" w:rsidRPr="00F35219" w14:paraId="410A8C1D" w14:textId="77777777" w:rsidTr="00F35219">
        <w:tc>
          <w:tcPr>
            <w:tcW w:w="1969" w:type="pct"/>
            <w:shd w:val="clear" w:color="auto" w:fill="auto"/>
            <w:vAlign w:val="center"/>
          </w:tcPr>
          <w:p w14:paraId="6411D816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Tabak</w:t>
            </w:r>
            <w:proofErr w:type="spellEnd"/>
          </w:p>
        </w:tc>
        <w:tc>
          <w:tcPr>
            <w:tcW w:w="3031" w:type="pct"/>
            <w:shd w:val="clear" w:color="auto" w:fill="auto"/>
            <w:vAlign w:val="center"/>
          </w:tcPr>
          <w:p w14:paraId="1B9BBF67" w14:textId="77777777" w:rsidR="00F35219" w:rsidRPr="00F35219" w:rsidRDefault="00F35219" w:rsidP="00F35219">
            <w:pPr>
              <w:spacing w:before="0" w:line="240" w:lineRule="auto"/>
              <w:ind w:right="101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Od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fázy</w:t>
            </w:r>
            <w:proofErr w:type="spellEnd"/>
            <w:r w:rsidRPr="00F35219">
              <w:rPr>
                <w:rFonts w:ascii="Arial" w:hAnsi="Arial" w:cs="Arial"/>
                <w:sz w:val="14"/>
                <w:szCs w:val="14"/>
              </w:rPr>
              <w:t xml:space="preserve"> 4 – 6 </w:t>
            </w:r>
            <w:proofErr w:type="spellStart"/>
            <w:r w:rsidRPr="00F35219">
              <w:rPr>
                <w:rFonts w:ascii="Arial" w:hAnsi="Arial" w:cs="Arial"/>
                <w:sz w:val="14"/>
                <w:szCs w:val="14"/>
              </w:rPr>
              <w:t>listu</w:t>
            </w:r>
            <w:proofErr w:type="spellEnd"/>
          </w:p>
        </w:tc>
      </w:tr>
    </w:tbl>
    <w:p w14:paraId="4CAE0921" w14:textId="77777777" w:rsidR="00F35219" w:rsidRPr="00F35219" w:rsidRDefault="00F35219" w:rsidP="00F35219">
      <w:pPr>
        <w:spacing w:before="0" w:line="240" w:lineRule="auto"/>
        <w:ind w:right="101"/>
        <w:rPr>
          <w:rFonts w:ascii="Arial" w:hAnsi="Arial" w:cs="Arial"/>
          <w:sz w:val="14"/>
          <w:szCs w:val="14"/>
        </w:rPr>
      </w:pPr>
    </w:p>
    <w:p w14:paraId="7D79C1E6" w14:textId="07BBF00E" w:rsidR="004637F6" w:rsidRPr="00DA63C6" w:rsidRDefault="00F35219" w:rsidP="00E7701F">
      <w:pPr>
        <w:spacing w:before="0" w:line="240" w:lineRule="auto"/>
        <w:jc w:val="both"/>
        <w:rPr>
          <w:rFonts w:asciiTheme="minorBidi" w:hAnsiTheme="minorBidi" w:cstheme="minorBidi"/>
          <w:sz w:val="9"/>
          <w:szCs w:val="9"/>
          <w:lang w:val="pt-PT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070F9692" wp14:editId="7C1008B2">
            <wp:extent cx="446405" cy="438785"/>
            <wp:effectExtent l="19050" t="0" r="0" b="0"/>
            <wp:docPr id="63" name="Imagen 5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0E2A9492" wp14:editId="12925AEA">
            <wp:extent cx="461010" cy="446405"/>
            <wp:effectExtent l="19050" t="0" r="0" b="0"/>
            <wp:docPr id="64" name="Imagen 6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F6" w:rsidRPr="00DA63C6" w:rsidSect="00CC5E9C">
      <w:headerReference w:type="default" r:id="rId17"/>
      <w:footerReference w:type="default" r:id="rId18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4689" w14:textId="77777777" w:rsidR="004646E1" w:rsidRDefault="004646E1" w:rsidP="009151CF">
      <w:r>
        <w:separator/>
      </w:r>
    </w:p>
  </w:endnote>
  <w:endnote w:type="continuationSeparator" w:id="0">
    <w:p w14:paraId="150AB511" w14:textId="77777777" w:rsidR="004646E1" w:rsidRDefault="004646E1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5495" w14:textId="4278D08C" w:rsidR="00561C52" w:rsidRDefault="00746BCD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BA1C7" wp14:editId="7233A61E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3990" w14:textId="77777777" w:rsidR="00561C52" w:rsidRPr="003E264E" w:rsidRDefault="00561C52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BA1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30DC3990" w14:textId="77777777" w:rsidR="00561C52" w:rsidRPr="003E264E" w:rsidRDefault="00561C52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D3E6" w14:textId="77777777" w:rsidR="004646E1" w:rsidRDefault="004646E1" w:rsidP="009151CF">
      <w:r>
        <w:separator/>
      </w:r>
    </w:p>
  </w:footnote>
  <w:footnote w:type="continuationSeparator" w:id="0">
    <w:p w14:paraId="703A5B1B" w14:textId="77777777" w:rsidR="004646E1" w:rsidRDefault="004646E1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7C58" w14:textId="77777777" w:rsidR="00561C52" w:rsidRDefault="00561C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1B29"/>
    <w:rsid w:val="00044105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82B4A"/>
    <w:rsid w:val="00192010"/>
    <w:rsid w:val="001B0149"/>
    <w:rsid w:val="001B62A5"/>
    <w:rsid w:val="001D585E"/>
    <w:rsid w:val="001E4EA0"/>
    <w:rsid w:val="002000BF"/>
    <w:rsid w:val="00216386"/>
    <w:rsid w:val="002474AB"/>
    <w:rsid w:val="002667BB"/>
    <w:rsid w:val="0026726E"/>
    <w:rsid w:val="0026764C"/>
    <w:rsid w:val="00267C51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698"/>
    <w:rsid w:val="003875F6"/>
    <w:rsid w:val="003956C8"/>
    <w:rsid w:val="003C360D"/>
    <w:rsid w:val="003D190A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37F6"/>
    <w:rsid w:val="004641E3"/>
    <w:rsid w:val="004646E1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4F6869"/>
    <w:rsid w:val="00513178"/>
    <w:rsid w:val="0051481C"/>
    <w:rsid w:val="00525EBE"/>
    <w:rsid w:val="0052756F"/>
    <w:rsid w:val="0052792D"/>
    <w:rsid w:val="0054325D"/>
    <w:rsid w:val="00561C52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5F35D0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81AB2"/>
    <w:rsid w:val="006902AB"/>
    <w:rsid w:val="006A4A94"/>
    <w:rsid w:val="006B1E43"/>
    <w:rsid w:val="006B738E"/>
    <w:rsid w:val="006C0B72"/>
    <w:rsid w:val="006C111B"/>
    <w:rsid w:val="006C286A"/>
    <w:rsid w:val="00710754"/>
    <w:rsid w:val="00740C46"/>
    <w:rsid w:val="007422FF"/>
    <w:rsid w:val="00742D22"/>
    <w:rsid w:val="00744D86"/>
    <w:rsid w:val="007456AF"/>
    <w:rsid w:val="00746BCD"/>
    <w:rsid w:val="00747AAC"/>
    <w:rsid w:val="007531C8"/>
    <w:rsid w:val="00764765"/>
    <w:rsid w:val="00774F35"/>
    <w:rsid w:val="00775E37"/>
    <w:rsid w:val="00780A63"/>
    <w:rsid w:val="007C32A6"/>
    <w:rsid w:val="007D20DE"/>
    <w:rsid w:val="007D2C37"/>
    <w:rsid w:val="007E2E6D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5E8A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123CC"/>
    <w:rsid w:val="00A4610D"/>
    <w:rsid w:val="00A47AE2"/>
    <w:rsid w:val="00A51FF2"/>
    <w:rsid w:val="00A71E9A"/>
    <w:rsid w:val="00A72BEF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E0836"/>
    <w:rsid w:val="00BE14C7"/>
    <w:rsid w:val="00BE1B55"/>
    <w:rsid w:val="00BE22BF"/>
    <w:rsid w:val="00BE3CD9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2322C"/>
    <w:rsid w:val="00D24682"/>
    <w:rsid w:val="00D25D11"/>
    <w:rsid w:val="00D55D31"/>
    <w:rsid w:val="00D57687"/>
    <w:rsid w:val="00D57B7F"/>
    <w:rsid w:val="00D602BF"/>
    <w:rsid w:val="00D6062F"/>
    <w:rsid w:val="00D87338"/>
    <w:rsid w:val="00D90EDE"/>
    <w:rsid w:val="00D95E34"/>
    <w:rsid w:val="00DA26DC"/>
    <w:rsid w:val="00DA55C9"/>
    <w:rsid w:val="00DA63C6"/>
    <w:rsid w:val="00DF022F"/>
    <w:rsid w:val="00DF0A53"/>
    <w:rsid w:val="00DF3909"/>
    <w:rsid w:val="00DF62FF"/>
    <w:rsid w:val="00E05C35"/>
    <w:rsid w:val="00E374D2"/>
    <w:rsid w:val="00E4008B"/>
    <w:rsid w:val="00E550C2"/>
    <w:rsid w:val="00E566F6"/>
    <w:rsid w:val="00E63E9D"/>
    <w:rsid w:val="00E646C0"/>
    <w:rsid w:val="00E7701F"/>
    <w:rsid w:val="00E82038"/>
    <w:rsid w:val="00EA2853"/>
    <w:rsid w:val="00EA3BF3"/>
    <w:rsid w:val="00ED1F45"/>
    <w:rsid w:val="00ED5C4D"/>
    <w:rsid w:val="00F01D6B"/>
    <w:rsid w:val="00F10DA4"/>
    <w:rsid w:val="00F21142"/>
    <w:rsid w:val="00F35219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C5411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2EA8FF9F"/>
  <w15:docId w15:val="{9D6782C5-DD93-45BE-8DDC-745DB26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rganix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itecnofertilizan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Props1.xml><?xml version="1.0" encoding="utf-8"?>
<ds:datastoreItem xmlns:ds="http://schemas.openxmlformats.org/officeDocument/2006/customXml" ds:itemID="{FAC1C5D3-A215-4301-B451-27724EE61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E602C-BE43-475C-B9A1-BA43313D2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A2E33-0523-420D-B927-B003BA0E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1470D-D833-4DA2-840B-2E0FF23E8040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2018-11-16T12:25:00Z</cp:lastPrinted>
  <dcterms:created xsi:type="dcterms:W3CDTF">2021-06-29T15:05:00Z</dcterms:created>
  <dcterms:modified xsi:type="dcterms:W3CDTF">2021-06-29T15:06:00Z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4794b586-0d7c-4920-a28c-3c5afdc82447</vt:lpwstr>
  </property>
</Properties>
</file>