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AF78" w14:textId="6EC1620E" w:rsidR="00F37628" w:rsidRPr="00F37628" w:rsidRDefault="00650011" w:rsidP="009151C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749A7C" wp14:editId="746C0324">
                <wp:simplePos x="0" y="0"/>
                <wp:positionH relativeFrom="column">
                  <wp:posOffset>6678930</wp:posOffset>
                </wp:positionH>
                <wp:positionV relativeFrom="paragraph">
                  <wp:posOffset>687070</wp:posOffset>
                </wp:positionV>
                <wp:extent cx="2921635" cy="4804410"/>
                <wp:effectExtent l="1905" t="0" r="635" b="0"/>
                <wp:wrapNone/>
                <wp:docPr id="11" name="Text Box 4" descr="Título: Tabla cultiv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8FCF5" w14:textId="77777777" w:rsidR="0055272A" w:rsidRDefault="0055272A" w:rsidP="0055272A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9D1068" w14:textId="77777777" w:rsidR="0055272A" w:rsidRDefault="0055272A" w:rsidP="0055272A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F8B319C" w14:textId="77777777" w:rsidR="0055272A" w:rsidRDefault="0055272A" w:rsidP="0055272A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9FB009E" w14:textId="77777777" w:rsidR="0055272A" w:rsidRPr="0055272A" w:rsidRDefault="0055272A" w:rsidP="0055272A">
                            <w:pPr>
                              <w:pStyle w:val="Encabezado"/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27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SPÔSOB POUŽITIA</w:t>
                            </w:r>
                          </w:p>
                          <w:p w14:paraId="6D538A28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E81BCA" w14:textId="77777777" w:rsidR="0055272A" w:rsidRPr="0055272A" w:rsidRDefault="0055272A" w:rsidP="005413A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ind w:right="21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2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 xml:space="preserve">Aplikujte </w:t>
                            </w:r>
                            <w:r w:rsidR="00C26AA4" w:rsidRPr="00C26AA4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Ferti</w:t>
                            </w:r>
                            <w:r w:rsidR="00C26AA4" w:rsidRPr="00C26A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grain</w:t>
                            </w:r>
                            <w:r w:rsidR="006D4C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C26AA4" w:rsidRPr="00C26A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Start</w:t>
                            </w:r>
                            <w:r w:rsidR="006D4C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C26AA4" w:rsidRPr="00C26A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CoMo</w:t>
                            </w:r>
                            <w:r w:rsidR="006D4C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552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priamo na osivo v sejačke alebo v moričke osiva.</w:t>
                            </w:r>
                          </w:p>
                          <w:p w14:paraId="3B7EE694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0E609F93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1"/>
                              <w:gridCol w:w="1634"/>
                            </w:tblGrid>
                            <w:tr w:rsidR="0055272A" w:rsidRPr="0055272A" w14:paraId="421F0C0F" w14:textId="77777777" w:rsidTr="003F7DA9">
                              <w:trPr>
                                <w:jc w:val="center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2BD67BC8" w14:textId="77777777" w:rsidR="0055272A" w:rsidRPr="0055272A" w:rsidRDefault="0055272A" w:rsidP="0055272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5527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  <w:t>PLODINA</w:t>
                                  </w:r>
                                </w:p>
                                <w:p w14:paraId="5E577608" w14:textId="77777777" w:rsidR="0055272A" w:rsidRPr="0055272A" w:rsidRDefault="0055272A" w:rsidP="0055272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5527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  <w:t>osivo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14:paraId="5C57EA98" w14:textId="77777777" w:rsidR="0055272A" w:rsidRPr="0055272A" w:rsidRDefault="0055272A" w:rsidP="0055272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5527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  <w:t>DÁVKA</w:t>
                                  </w:r>
                                </w:p>
                                <w:p w14:paraId="33CFB351" w14:textId="77777777" w:rsidR="0055272A" w:rsidRPr="0055272A" w:rsidRDefault="0055272A" w:rsidP="0055272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5527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  <w:t>v l/t</w:t>
                                  </w:r>
                                </w:p>
                              </w:tc>
                            </w:tr>
                            <w:tr w:rsidR="0055272A" w:rsidRPr="0055272A" w14:paraId="3C13C2F3" w14:textId="77777777" w:rsidTr="003F7DA9">
                              <w:trPr>
                                <w:jc w:val="center"/>
                              </w:trPr>
                              <w:tc>
                                <w:tcPr>
                                  <w:tcW w:w="2381" w:type="dxa"/>
                                </w:tcPr>
                                <w:p w14:paraId="3C1E68ED" w14:textId="77777777" w:rsidR="000B736A" w:rsidRPr="000B736A" w:rsidRDefault="000B736A" w:rsidP="000B736A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0B73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k-SK"/>
                                    </w:rPr>
                                    <w:t>Sója</w:t>
                                  </w:r>
                                </w:p>
                                <w:p w14:paraId="75AC1EE4" w14:textId="77777777" w:rsidR="000B736A" w:rsidRPr="000B736A" w:rsidRDefault="000B736A" w:rsidP="000B736A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0B73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k-SK"/>
                                    </w:rPr>
                                    <w:t>Hrach</w:t>
                                  </w:r>
                                </w:p>
                                <w:p w14:paraId="672A0604" w14:textId="77777777" w:rsidR="000B736A" w:rsidRPr="000B736A" w:rsidRDefault="000B736A" w:rsidP="000B736A">
                                  <w:pPr>
                                    <w:pStyle w:val="Encabezado"/>
                                    <w:tabs>
                                      <w:tab w:val="left" w:pos="708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k-SK"/>
                                    </w:rPr>
                                  </w:pPr>
                                  <w:r w:rsidRPr="000B73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k-SK"/>
                                    </w:rPr>
                                    <w:t>Kukurica</w:t>
                                  </w:r>
                                </w:p>
                                <w:p w14:paraId="5235A497" w14:textId="77777777" w:rsidR="0055272A" w:rsidRPr="000B736A" w:rsidRDefault="000B736A" w:rsidP="000B736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0B73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sk-SK"/>
                                    </w:rPr>
                                    <w:t>Slnečnica</w:t>
                                  </w:r>
                                </w:p>
                              </w:tc>
                              <w:tc>
                                <w:tcPr>
                                  <w:tcW w:w="1634" w:type="dxa"/>
                                  <w:vAlign w:val="center"/>
                                </w:tcPr>
                                <w:p w14:paraId="6EF8063A" w14:textId="77777777" w:rsidR="0055272A" w:rsidRPr="0055272A" w:rsidRDefault="0055272A" w:rsidP="0055272A">
                                  <w:pPr>
                                    <w:pStyle w:val="Encabezado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</w:pPr>
                                  <w:r w:rsidRPr="000B73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sk-SK"/>
                                    </w:rPr>
                                    <w:t>1,0 – 3,0</w:t>
                                  </w:r>
                                </w:p>
                              </w:tc>
                            </w:tr>
                          </w:tbl>
                          <w:p w14:paraId="5D2AC30F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4C8A0E09" w14:textId="77777777" w:rsidR="00FC4F73" w:rsidRDefault="00FC4F73" w:rsidP="005413AB">
                            <w:pPr>
                              <w:pStyle w:val="Encabezado"/>
                              <w:tabs>
                                <w:tab w:val="left" w:pos="708"/>
                              </w:tabs>
                              <w:spacing w:before="0"/>
                              <w:ind w:right="21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Ferti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grain Start CoMo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 xml:space="preserve"> je vhodný na aplikáciu s inokulantmi osiva.  </w:t>
                            </w:r>
                          </w:p>
                          <w:p w14:paraId="67494536" w14:textId="77777777" w:rsidR="0055272A" w:rsidRPr="0055272A" w:rsidRDefault="0055272A" w:rsidP="005413A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ind w:right="21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00F10F93" w14:textId="77777777" w:rsidR="0055272A" w:rsidRPr="0055272A" w:rsidRDefault="00C26AA4" w:rsidP="005413A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ind w:right="21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C26AA4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Ferti</w:t>
                            </w:r>
                            <w:r w:rsidRPr="00C26A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grain</w:t>
                            </w:r>
                            <w:r w:rsidR="006D4C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26A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Start</w:t>
                            </w:r>
                            <w:r w:rsidR="006D4C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Pr="00C26AA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>CoMo</w:t>
                            </w:r>
                            <w:r w:rsidR="006D4C8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sk-SK"/>
                              </w:rPr>
                              <w:t xml:space="preserve"> </w:t>
                            </w:r>
                            <w:r w:rsidR="0055272A" w:rsidRPr="00552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je miešateľný s najpoužívanejšími prípravkami na morenie osiva.</w:t>
                            </w:r>
                          </w:p>
                          <w:p w14:paraId="3AEF1D8B" w14:textId="77777777" w:rsidR="0055272A" w:rsidRPr="0055272A" w:rsidRDefault="0055272A" w:rsidP="0055272A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14:paraId="024D3E9C" w14:textId="77777777" w:rsidR="0055272A" w:rsidRPr="0055272A" w:rsidRDefault="0055272A" w:rsidP="0055272A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272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F59590" wp14:editId="06777382">
                                  <wp:extent cx="446405" cy="438785"/>
                                  <wp:effectExtent l="19050" t="0" r="0" b="0"/>
                                  <wp:docPr id="41" name="Imagen 2" descr="recyklovani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cyklovani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43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272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96EC90" wp14:editId="4BFE1BD7">
                                  <wp:extent cx="461010" cy="453390"/>
                                  <wp:effectExtent l="19050" t="0" r="0" b="0"/>
                                  <wp:docPr id="42" name="Imagen 3" descr="recyklova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cyklova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678ED5" w14:textId="77777777" w:rsidR="005A1D0E" w:rsidRPr="0055272A" w:rsidRDefault="005A1D0E" w:rsidP="0055272A">
                            <w:pPr>
                              <w:spacing w:before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49A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ítulo: Tabla cultivos" style="position:absolute;margin-left:525.9pt;margin-top:54.1pt;width:230.05pt;height:37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" filled="f" stroked="f" strokecolor="#7f7f7f [1612]">
                <v:textbox inset="0,0,0,0">
                  <w:txbxContent>
                    <w:p w14:paraId="16C8FCF5" w14:textId="77777777" w:rsidR="0055272A" w:rsidRDefault="0055272A" w:rsidP="0055272A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79D1068" w14:textId="77777777" w:rsidR="0055272A" w:rsidRDefault="0055272A" w:rsidP="0055272A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1F8B319C" w14:textId="77777777" w:rsidR="0055272A" w:rsidRDefault="0055272A" w:rsidP="0055272A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39FB009E" w14:textId="77777777" w:rsidR="0055272A" w:rsidRPr="0055272A" w:rsidRDefault="0055272A" w:rsidP="0055272A">
                      <w:pPr>
                        <w:pStyle w:val="Encabezado"/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527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SPÔSOB POUŽITIA</w:t>
                      </w:r>
                    </w:p>
                    <w:p w14:paraId="6D538A28" w14:textId="77777777" w:rsidR="0055272A" w:rsidRPr="0055272A" w:rsidRDefault="0055272A" w:rsidP="0055272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E81BCA" w14:textId="77777777" w:rsidR="0055272A" w:rsidRPr="0055272A" w:rsidRDefault="0055272A" w:rsidP="005413A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ind w:right="21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  <w:r w:rsidRPr="0055272A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 xml:space="preserve">Aplikujte </w:t>
                      </w:r>
                      <w:r w:rsidR="00C26AA4" w:rsidRPr="00C26AA4">
                        <w:rPr>
                          <w:rFonts w:ascii="Arial Black" w:hAnsi="Arial Black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Ferti</w:t>
                      </w:r>
                      <w:r w:rsidR="00C26AA4" w:rsidRPr="00C26AA4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grain</w:t>
                      </w:r>
                      <w:r w:rsidR="006D4C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C26AA4" w:rsidRPr="00C26AA4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Start</w:t>
                      </w:r>
                      <w:r w:rsidR="006D4C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C26AA4" w:rsidRPr="00C26AA4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CoMo</w:t>
                      </w:r>
                      <w:r w:rsidR="006D4C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55272A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priamo na osivo v sejačke alebo v moričke osiva.</w:t>
                      </w:r>
                    </w:p>
                    <w:p w14:paraId="3B7EE694" w14:textId="77777777" w:rsidR="0055272A" w:rsidRPr="0055272A" w:rsidRDefault="0055272A" w:rsidP="0055272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</w:p>
                    <w:p w14:paraId="0E609F93" w14:textId="77777777" w:rsidR="0055272A" w:rsidRPr="0055272A" w:rsidRDefault="0055272A" w:rsidP="0055272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81"/>
                        <w:gridCol w:w="1634"/>
                      </w:tblGrid>
                      <w:tr w:rsidR="0055272A" w:rsidRPr="0055272A" w14:paraId="421F0C0F" w14:textId="77777777" w:rsidTr="003F7DA9">
                        <w:trPr>
                          <w:jc w:val="center"/>
                        </w:trPr>
                        <w:tc>
                          <w:tcPr>
                            <w:tcW w:w="2381" w:type="dxa"/>
                          </w:tcPr>
                          <w:p w14:paraId="2BD67BC8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2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PLODINA</w:t>
                            </w:r>
                          </w:p>
                          <w:p w14:paraId="5E577608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2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osivo</w:t>
                            </w:r>
                          </w:p>
                        </w:tc>
                        <w:tc>
                          <w:tcPr>
                            <w:tcW w:w="1634" w:type="dxa"/>
                            <w:vAlign w:val="center"/>
                          </w:tcPr>
                          <w:p w14:paraId="5C57EA98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2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DÁVKA</w:t>
                            </w:r>
                          </w:p>
                          <w:p w14:paraId="33CFB351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5527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v l/t</w:t>
                            </w:r>
                          </w:p>
                        </w:tc>
                      </w:tr>
                      <w:tr w:rsidR="0055272A" w:rsidRPr="0055272A" w14:paraId="3C13C2F3" w14:textId="77777777" w:rsidTr="003F7DA9">
                        <w:trPr>
                          <w:jc w:val="center"/>
                        </w:trPr>
                        <w:tc>
                          <w:tcPr>
                            <w:tcW w:w="2381" w:type="dxa"/>
                          </w:tcPr>
                          <w:p w14:paraId="3C1E68ED" w14:textId="77777777" w:rsidR="000B736A" w:rsidRPr="000B736A" w:rsidRDefault="000B736A" w:rsidP="000B736A">
                            <w:pPr>
                              <w:pStyle w:val="Encabezado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0B736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  <w:t>Sója</w:t>
                            </w:r>
                          </w:p>
                          <w:p w14:paraId="75AC1EE4" w14:textId="77777777" w:rsidR="000B736A" w:rsidRPr="000B736A" w:rsidRDefault="000B736A" w:rsidP="000B736A">
                            <w:pPr>
                              <w:pStyle w:val="Encabezado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0B736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  <w:t>Hrach</w:t>
                            </w:r>
                          </w:p>
                          <w:p w14:paraId="672A0604" w14:textId="77777777" w:rsidR="000B736A" w:rsidRPr="000B736A" w:rsidRDefault="000B736A" w:rsidP="000B736A">
                            <w:pPr>
                              <w:pStyle w:val="Encabezado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0B736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  <w:t>Kukurica</w:t>
                            </w:r>
                          </w:p>
                          <w:p w14:paraId="5235A497" w14:textId="77777777" w:rsidR="0055272A" w:rsidRPr="000B736A" w:rsidRDefault="000B736A" w:rsidP="000B736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0B736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  <w:t>Slnečnica</w:t>
                            </w:r>
                          </w:p>
                        </w:tc>
                        <w:tc>
                          <w:tcPr>
                            <w:tcW w:w="1634" w:type="dxa"/>
                            <w:vAlign w:val="center"/>
                          </w:tcPr>
                          <w:p w14:paraId="6EF8063A" w14:textId="77777777" w:rsidR="0055272A" w:rsidRPr="0055272A" w:rsidRDefault="0055272A" w:rsidP="0055272A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0B736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k-SK"/>
                              </w:rPr>
                              <w:t>1,0 – 3,0</w:t>
                            </w:r>
                          </w:p>
                        </w:tc>
                      </w:tr>
                    </w:tbl>
                    <w:p w14:paraId="5D2AC30F" w14:textId="77777777" w:rsidR="0055272A" w:rsidRPr="0055272A" w:rsidRDefault="0055272A" w:rsidP="0055272A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</w:p>
                    <w:p w14:paraId="4C8A0E09" w14:textId="77777777" w:rsidR="00FC4F73" w:rsidRDefault="00FC4F73" w:rsidP="005413AB">
                      <w:pPr>
                        <w:pStyle w:val="Encabezado"/>
                        <w:tabs>
                          <w:tab w:val="left" w:pos="708"/>
                        </w:tabs>
                        <w:spacing w:before="0"/>
                        <w:ind w:right="21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Ferti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grain Start CoMo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 xml:space="preserve"> je vhodný na aplikáciu s inokulantmi osiva.  </w:t>
                      </w:r>
                    </w:p>
                    <w:p w14:paraId="67494536" w14:textId="77777777" w:rsidR="0055272A" w:rsidRPr="0055272A" w:rsidRDefault="0055272A" w:rsidP="005413A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ind w:right="21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</w:p>
                    <w:p w14:paraId="00F10F93" w14:textId="77777777" w:rsidR="0055272A" w:rsidRPr="0055272A" w:rsidRDefault="00C26AA4" w:rsidP="005413A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ind w:right="21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  <w:r w:rsidRPr="00C26AA4">
                        <w:rPr>
                          <w:rFonts w:ascii="Arial Black" w:hAnsi="Arial Black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Ferti</w:t>
                      </w:r>
                      <w:r w:rsidRPr="00C26AA4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grain</w:t>
                      </w:r>
                      <w:r w:rsidR="006D4C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26AA4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Start</w:t>
                      </w:r>
                      <w:r w:rsidR="006D4C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Pr="00C26AA4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>CoMo</w:t>
                      </w:r>
                      <w:r w:rsidR="006D4C88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sk-SK"/>
                        </w:rPr>
                        <w:t xml:space="preserve"> </w:t>
                      </w:r>
                      <w:r w:rsidR="0055272A" w:rsidRPr="0055272A"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  <w:t>je miešateľný s najpoužívanejšími prípravkami na morenie osiva.</w:t>
                      </w:r>
                    </w:p>
                    <w:p w14:paraId="3AEF1D8B" w14:textId="77777777" w:rsidR="0055272A" w:rsidRPr="0055272A" w:rsidRDefault="0055272A" w:rsidP="0055272A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sk-SK"/>
                        </w:rPr>
                      </w:pPr>
                    </w:p>
                    <w:p w14:paraId="024D3E9C" w14:textId="77777777" w:rsidR="0055272A" w:rsidRPr="0055272A" w:rsidRDefault="0055272A" w:rsidP="0055272A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55272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F59590" wp14:editId="06777382">
                            <wp:extent cx="446405" cy="438785"/>
                            <wp:effectExtent l="19050" t="0" r="0" b="0"/>
                            <wp:docPr id="41" name="Imagen 2" descr="recyklovani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cyklovani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43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272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96EC90" wp14:editId="4BFE1BD7">
                            <wp:extent cx="461010" cy="453390"/>
                            <wp:effectExtent l="19050" t="0" r="0" b="0"/>
                            <wp:docPr id="42" name="Imagen 3" descr="recyklova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cyklova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45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678ED5" w14:textId="77777777" w:rsidR="005A1D0E" w:rsidRPr="0055272A" w:rsidRDefault="005A1D0E" w:rsidP="0055272A">
                      <w:pPr>
                        <w:spacing w:before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3AB">
        <w:rPr>
          <w:noProof/>
        </w:rPr>
        <w:drawing>
          <wp:anchor distT="0" distB="0" distL="114300" distR="114300" simplePos="0" relativeHeight="251652096" behindDoc="0" locked="0" layoutInCell="1" allowOverlap="1" wp14:anchorId="045765AF" wp14:editId="27E4ADDD">
            <wp:simplePos x="0" y="0"/>
            <wp:positionH relativeFrom="column">
              <wp:posOffset>4496435</wp:posOffset>
            </wp:positionH>
            <wp:positionV relativeFrom="paragraph">
              <wp:posOffset>2983230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AF1C" wp14:editId="17D2ADA9">
                <wp:simplePos x="0" y="0"/>
                <wp:positionH relativeFrom="column">
                  <wp:posOffset>3022600</wp:posOffset>
                </wp:positionH>
                <wp:positionV relativeFrom="paragraph">
                  <wp:posOffset>1692910</wp:posOffset>
                </wp:positionV>
                <wp:extent cx="3469640" cy="3043555"/>
                <wp:effectExtent l="3175" t="0" r="381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304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443A" w14:textId="77777777" w:rsidR="00456804" w:rsidRPr="006753DA" w:rsidRDefault="00456804" w:rsidP="0045680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37621806" w14:textId="77777777" w:rsidR="00456804" w:rsidRPr="00D74048" w:rsidRDefault="00456804" w:rsidP="00456804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49406570" w14:textId="77777777" w:rsidR="00456804" w:rsidRPr="0084538E" w:rsidRDefault="00456804" w:rsidP="00456804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  <w:r w:rsidRPr="0084538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  <w:t>BIOLOGICKÝ VÝŽIVOVÝ PRÍPRAVOK NA OŠETRENIE OSIVA</w:t>
                            </w:r>
                          </w:p>
                          <w:p w14:paraId="46805506" w14:textId="77777777" w:rsidR="00456804" w:rsidRPr="0084538E" w:rsidRDefault="00456804" w:rsidP="00456804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8"/>
                                <w:lang w:val="pt-PT"/>
                              </w:rPr>
                            </w:pPr>
                          </w:p>
                          <w:p w14:paraId="444AB121" w14:textId="77777777" w:rsidR="00456804" w:rsidRPr="0084538E" w:rsidRDefault="00456804" w:rsidP="00456804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84538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PT"/>
                              </w:rPr>
                              <w:t>Tekuté hnojivo určené na ošetrenie osiva</w:t>
                            </w:r>
                          </w:p>
                          <w:p w14:paraId="007A12B0" w14:textId="77777777" w:rsidR="00456804" w:rsidRPr="0084538E" w:rsidRDefault="00456804" w:rsidP="00456804">
                            <w:pPr>
                              <w:spacing w:line="240" w:lineRule="auto"/>
                              <w:ind w:right="-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14:paraId="662B994A" w14:textId="77777777" w:rsidR="00456804" w:rsidRPr="0084538E" w:rsidRDefault="00456804" w:rsidP="00456804">
                            <w:pPr>
                              <w:pStyle w:val="Ttulo2"/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84538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Obsah balenia: 1 l</w:t>
                            </w:r>
                          </w:p>
                          <w:p w14:paraId="31A4A44C" w14:textId="77777777" w:rsidR="00456804" w:rsidRPr="0084538E" w:rsidRDefault="00456804" w:rsidP="0045680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143FB295" w14:textId="77777777" w:rsidR="00456804" w:rsidRPr="0084538E" w:rsidRDefault="00456804" w:rsidP="00456804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</w:pPr>
                            <w:r w:rsidRPr="0084538E">
                              <w:rPr>
                                <w:rFonts w:ascii="Arial" w:hAnsi="Arial" w:cs="Arial"/>
                                <w:b/>
                                <w:iCs/>
                                <w:sz w:val="15"/>
                                <w:szCs w:val="15"/>
                                <w:u w:val="single"/>
                                <w:lang w:val="pt-PT"/>
                              </w:rPr>
                              <w:t>DISTRIBÚTOR</w:t>
                            </w:r>
                          </w:p>
                          <w:p w14:paraId="6AB2AFBB" w14:textId="77777777" w:rsidR="00456804" w:rsidRPr="0084538E" w:rsidRDefault="00456804" w:rsidP="00456804">
                            <w:pPr>
                              <w:tabs>
                                <w:tab w:val="left" w:pos="1985"/>
                              </w:tabs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84538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>ORGANIX, s.r.o.</w:t>
                            </w:r>
                            <w:r w:rsidRPr="0084538E">
                              <w:rPr>
                                <w:rFonts w:ascii="Arial" w:hAnsi="Arial" w:cs="Arial"/>
                                <w:iCs/>
                                <w:sz w:val="15"/>
                                <w:szCs w:val="15"/>
                                <w:lang w:val="pt-PT"/>
                              </w:rPr>
                              <w:tab/>
                            </w:r>
                          </w:p>
                          <w:p w14:paraId="0A2AFEF3" w14:textId="77777777" w:rsidR="00650011" w:rsidRPr="00650011" w:rsidRDefault="00650011" w:rsidP="00650011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650011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Rastislavova 1067/323</w:t>
                            </w:r>
                          </w:p>
                          <w:p w14:paraId="2E837716" w14:textId="77777777" w:rsidR="00650011" w:rsidRPr="00650011" w:rsidRDefault="00650011" w:rsidP="00650011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650011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951 41 Lužianky</w:t>
                            </w:r>
                          </w:p>
                          <w:p w14:paraId="047C536C" w14:textId="77777777" w:rsidR="00650011" w:rsidRPr="00650011" w:rsidRDefault="00650011" w:rsidP="00650011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650011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 xml:space="preserve">e-mail: </w:t>
                            </w:r>
                            <w:hyperlink r:id="rId14" w:history="1">
                              <w:r w:rsidRPr="00650011">
                                <w:rPr>
                                  <w:rStyle w:val="Hipervnculo"/>
                                  <w:rFonts w:ascii="Arial" w:hAnsi="Arial"/>
                                  <w:sz w:val="15"/>
                                  <w:szCs w:val="15"/>
                                  <w:lang w:val="pt-PT"/>
                                </w:rPr>
                                <w:t>info@organix.sk</w:t>
                              </w:r>
                            </w:hyperlink>
                          </w:p>
                          <w:p w14:paraId="30991434" w14:textId="77777777" w:rsidR="00650011" w:rsidRPr="00650011" w:rsidRDefault="00650011" w:rsidP="00650011">
                            <w:pPr>
                              <w:spacing w:before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650011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www.organix.sk</w:t>
                            </w:r>
                          </w:p>
                          <w:p w14:paraId="7BA8CAAE" w14:textId="77777777" w:rsidR="00650011" w:rsidRPr="00650011" w:rsidRDefault="00650011" w:rsidP="00650011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  <w:r w:rsidRPr="00650011">
                              <w:rPr>
                                <w:rFonts w:ascii="Arial" w:hAnsi="Arial"/>
                                <w:sz w:val="15"/>
                                <w:szCs w:val="15"/>
                                <w:lang w:val="pt-PT"/>
                              </w:rPr>
                              <w:t>www.bioochrana.sk</w:t>
                            </w:r>
                          </w:p>
                          <w:p w14:paraId="0B5FB10C" w14:textId="77777777" w:rsidR="0084538E" w:rsidRPr="006753DA" w:rsidRDefault="0084538E" w:rsidP="0084538E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  <w:p w14:paraId="7117CDF5" w14:textId="77777777" w:rsidR="0084538E" w:rsidRDefault="0084538E" w:rsidP="0084538E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  <w:t>Výrobca:</w:t>
                            </w:r>
                          </w:p>
                          <w:p w14:paraId="39451D7A" w14:textId="77777777" w:rsidR="0084538E" w:rsidRDefault="0084538E" w:rsidP="0084538E">
                            <w:pPr>
                              <w:spacing w:before="0" w:line="240" w:lineRule="auto"/>
                              <w:ind w:firstLine="708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Agritecno Fertilizantes, S.L.</w:t>
                            </w:r>
                          </w:p>
                          <w:p w14:paraId="2B889355" w14:textId="35461036" w:rsidR="0084538E" w:rsidRDefault="0084538E" w:rsidP="0084538E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Paseo Ruzafa, </w:t>
                            </w:r>
                            <w:r w:rsidR="00C373D6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20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, Esc1-4º - 46002 Valencia (España)</w:t>
                            </w:r>
                          </w:p>
                          <w:p w14:paraId="3188FEB1" w14:textId="77777777" w:rsidR="0084538E" w:rsidRDefault="0084538E" w:rsidP="0084538E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>Tel: + 34 963 391 184 - Fax: + 34 963 269 823</w:t>
                            </w:r>
                          </w:p>
                          <w:p w14:paraId="6F9FABD5" w14:textId="77777777" w:rsidR="0084538E" w:rsidRDefault="00CE2F35" w:rsidP="0084538E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/>
                                <w:lang w:val="pt-PT"/>
                              </w:rPr>
                            </w:pPr>
                            <w:hyperlink r:id="rId15" w:history="1">
                              <w:r w:rsidR="0084538E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28"/>
                                  <w:lang w:val="pt-PT"/>
                                </w:rPr>
                                <w:t>www.agritecnofertilizantes.com</w:t>
                              </w:r>
                            </w:hyperlink>
                            <w:r w:rsidR="0084538E">
                              <w:rPr>
                                <w:rFonts w:ascii="Arial" w:hAnsi="Arial"/>
                                <w:sz w:val="14"/>
                                <w:szCs w:val="28"/>
                                <w:lang w:val="pt-PT"/>
                              </w:rPr>
                              <w:t xml:space="preserve"> -  e-mail: info@agritecnofertilizantes.com</w:t>
                            </w:r>
                          </w:p>
                          <w:p w14:paraId="5B8FFAEB" w14:textId="77777777" w:rsidR="00456804" w:rsidRPr="006753DA" w:rsidRDefault="00456804" w:rsidP="00456804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3D9A02FB" w14:textId="77777777" w:rsidR="00456804" w:rsidRPr="006753DA" w:rsidRDefault="00456804" w:rsidP="0045680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58712974" w14:textId="77777777" w:rsidR="00456804" w:rsidRPr="006753DA" w:rsidRDefault="00456804" w:rsidP="0045680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085031EB" w14:textId="77777777" w:rsidR="00456804" w:rsidRPr="006753DA" w:rsidRDefault="00456804" w:rsidP="0045680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0797B1A2" w14:textId="77777777" w:rsidR="00456804" w:rsidRPr="006753DA" w:rsidRDefault="00456804" w:rsidP="0045680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pt-PT"/>
                              </w:rPr>
                            </w:pPr>
                          </w:p>
                          <w:p w14:paraId="61863C3C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75C1C653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5E25A03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77A3E24E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652DB389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54D6982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25D578CB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0987D20D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  <w:lang w:val="pt-PT"/>
                              </w:rPr>
                            </w:pPr>
                          </w:p>
                          <w:p w14:paraId="3A91E915" w14:textId="77777777" w:rsidR="00456804" w:rsidRPr="006753DA" w:rsidRDefault="00456804" w:rsidP="0045680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AF1C" id="Text Box 22" o:spid="_x0000_s1027" type="#_x0000_t202" style="position:absolute;margin-left:238pt;margin-top:133.3pt;width:273.2pt;height:2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" filled="f" stroked="f" strokecolor="#7f7f7f [1612]">
                <v:textbox inset="0,0,0,0">
                  <w:txbxContent>
                    <w:p w14:paraId="00CC443A" w14:textId="77777777" w:rsidR="00456804" w:rsidRPr="006753DA" w:rsidRDefault="00456804" w:rsidP="0045680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37621806" w14:textId="77777777" w:rsidR="00456804" w:rsidRPr="00D74048" w:rsidRDefault="00456804" w:rsidP="00456804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49406570" w14:textId="77777777" w:rsidR="00456804" w:rsidRPr="0084538E" w:rsidRDefault="00456804" w:rsidP="00456804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  <w:r w:rsidRPr="0084538E"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  <w:t>BIOLOGICKÝ VÝŽIVOVÝ PRÍPRAVOK NA OŠETRENIE OSIVA</w:t>
                      </w:r>
                    </w:p>
                    <w:p w14:paraId="46805506" w14:textId="77777777" w:rsidR="00456804" w:rsidRPr="0084538E" w:rsidRDefault="00456804" w:rsidP="00456804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18"/>
                          <w:lang w:val="pt-PT"/>
                        </w:rPr>
                      </w:pPr>
                    </w:p>
                    <w:p w14:paraId="444AB121" w14:textId="77777777" w:rsidR="00456804" w:rsidRPr="0084538E" w:rsidRDefault="00456804" w:rsidP="00456804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84538E">
                        <w:rPr>
                          <w:rFonts w:ascii="Arial" w:hAnsi="Arial" w:cs="Arial"/>
                          <w:sz w:val="16"/>
                          <w:szCs w:val="16"/>
                          <w:lang w:val="pt-PT"/>
                        </w:rPr>
                        <w:t>Tekuté hnojivo určené na ošetrenie osiva</w:t>
                      </w:r>
                    </w:p>
                    <w:p w14:paraId="007A12B0" w14:textId="77777777" w:rsidR="00456804" w:rsidRPr="0084538E" w:rsidRDefault="00456804" w:rsidP="00456804">
                      <w:pPr>
                        <w:spacing w:line="240" w:lineRule="auto"/>
                        <w:ind w:right="-13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4"/>
                          <w:szCs w:val="4"/>
                          <w:lang w:val="pt-PT"/>
                        </w:rPr>
                      </w:pPr>
                    </w:p>
                    <w:p w14:paraId="662B994A" w14:textId="77777777" w:rsidR="00456804" w:rsidRPr="0084538E" w:rsidRDefault="00456804" w:rsidP="00456804">
                      <w:pPr>
                        <w:pStyle w:val="Ttulo2"/>
                        <w:spacing w:before="0"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84538E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Obsah balenia: 1 l</w:t>
                      </w:r>
                    </w:p>
                    <w:p w14:paraId="31A4A44C" w14:textId="77777777" w:rsidR="00456804" w:rsidRPr="0084538E" w:rsidRDefault="00456804" w:rsidP="0045680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143FB295" w14:textId="77777777" w:rsidR="00456804" w:rsidRPr="0084538E" w:rsidRDefault="00456804" w:rsidP="00456804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</w:pPr>
                      <w:r w:rsidRPr="0084538E">
                        <w:rPr>
                          <w:rFonts w:ascii="Arial" w:hAnsi="Arial" w:cs="Arial"/>
                          <w:b/>
                          <w:iCs/>
                          <w:sz w:val="15"/>
                          <w:szCs w:val="15"/>
                          <w:u w:val="single"/>
                          <w:lang w:val="pt-PT"/>
                        </w:rPr>
                        <w:t>DISTRIBÚTOR</w:t>
                      </w:r>
                    </w:p>
                    <w:p w14:paraId="6AB2AFBB" w14:textId="77777777" w:rsidR="00456804" w:rsidRPr="0084538E" w:rsidRDefault="00456804" w:rsidP="00456804">
                      <w:pPr>
                        <w:tabs>
                          <w:tab w:val="left" w:pos="1985"/>
                        </w:tabs>
                        <w:spacing w:before="0" w:line="240" w:lineRule="auto"/>
                        <w:jc w:val="both"/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</w:pPr>
                      <w:r w:rsidRPr="0084538E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>ORGANIX, s.r.o.</w:t>
                      </w:r>
                      <w:r w:rsidRPr="0084538E">
                        <w:rPr>
                          <w:rFonts w:ascii="Arial" w:hAnsi="Arial" w:cs="Arial"/>
                          <w:iCs/>
                          <w:sz w:val="15"/>
                          <w:szCs w:val="15"/>
                          <w:lang w:val="pt-PT"/>
                        </w:rPr>
                        <w:tab/>
                      </w:r>
                    </w:p>
                    <w:p w14:paraId="0A2AFEF3" w14:textId="77777777" w:rsidR="00650011" w:rsidRPr="00650011" w:rsidRDefault="00650011" w:rsidP="00650011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650011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Rastislavova 1067/323</w:t>
                      </w:r>
                    </w:p>
                    <w:p w14:paraId="2E837716" w14:textId="77777777" w:rsidR="00650011" w:rsidRPr="00650011" w:rsidRDefault="00650011" w:rsidP="00650011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650011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951 41 Lužianky</w:t>
                      </w:r>
                    </w:p>
                    <w:p w14:paraId="047C536C" w14:textId="77777777" w:rsidR="00650011" w:rsidRPr="00650011" w:rsidRDefault="00650011" w:rsidP="00650011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650011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 xml:space="preserve">e-mail: </w:t>
                      </w:r>
                      <w:hyperlink r:id="rId16" w:history="1">
                        <w:r w:rsidRPr="00650011">
                          <w:rPr>
                            <w:rStyle w:val="Hipervnculo"/>
                            <w:rFonts w:ascii="Arial" w:hAnsi="Arial"/>
                            <w:sz w:val="15"/>
                            <w:szCs w:val="15"/>
                            <w:lang w:val="pt-PT"/>
                          </w:rPr>
                          <w:t>info@organix.sk</w:t>
                        </w:r>
                      </w:hyperlink>
                    </w:p>
                    <w:p w14:paraId="30991434" w14:textId="77777777" w:rsidR="00650011" w:rsidRPr="00650011" w:rsidRDefault="00650011" w:rsidP="00650011">
                      <w:pPr>
                        <w:spacing w:before="0" w:line="240" w:lineRule="auto"/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</w:pPr>
                      <w:r w:rsidRPr="00650011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www.organix.sk</w:t>
                      </w:r>
                    </w:p>
                    <w:p w14:paraId="7BA8CAAE" w14:textId="77777777" w:rsidR="00650011" w:rsidRPr="00650011" w:rsidRDefault="00650011" w:rsidP="00650011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  <w:r w:rsidRPr="00650011">
                        <w:rPr>
                          <w:rFonts w:ascii="Arial" w:hAnsi="Arial"/>
                          <w:sz w:val="15"/>
                          <w:szCs w:val="15"/>
                          <w:lang w:val="pt-PT"/>
                        </w:rPr>
                        <w:t>www.bioochrana.sk</w:t>
                      </w:r>
                    </w:p>
                    <w:p w14:paraId="0B5FB10C" w14:textId="77777777" w:rsidR="0084538E" w:rsidRPr="006753DA" w:rsidRDefault="0084538E" w:rsidP="0084538E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pt-PT"/>
                        </w:rPr>
                      </w:pPr>
                    </w:p>
                    <w:p w14:paraId="7117CDF5" w14:textId="77777777" w:rsidR="0084538E" w:rsidRDefault="0084538E" w:rsidP="0084538E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pt-PT"/>
                        </w:rPr>
                        <w:t>Výrobca:</w:t>
                      </w:r>
                    </w:p>
                    <w:p w14:paraId="39451D7A" w14:textId="77777777" w:rsidR="0084538E" w:rsidRDefault="0084538E" w:rsidP="0084538E">
                      <w:pPr>
                        <w:spacing w:before="0" w:line="240" w:lineRule="auto"/>
                        <w:ind w:firstLine="708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Agritecno Fertilizantes, S.L.</w:t>
                      </w:r>
                    </w:p>
                    <w:p w14:paraId="2B889355" w14:textId="35461036" w:rsidR="0084538E" w:rsidRDefault="0084538E" w:rsidP="0084538E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Paseo Ruzafa, </w:t>
                      </w:r>
                      <w:r w:rsidR="00C373D6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20</w:t>
                      </w: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, Esc1-4º - 46002 Valencia (España)</w:t>
                      </w:r>
                    </w:p>
                    <w:p w14:paraId="3188FEB1" w14:textId="77777777" w:rsidR="0084538E" w:rsidRDefault="0084538E" w:rsidP="0084538E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>Tel: + 34 963 391 184 - Fax: + 34 963 269 823</w:t>
                      </w:r>
                    </w:p>
                    <w:p w14:paraId="6F9FABD5" w14:textId="77777777" w:rsidR="0084538E" w:rsidRDefault="00CE2F35" w:rsidP="0084538E">
                      <w:pPr>
                        <w:spacing w:before="0" w:line="240" w:lineRule="auto"/>
                        <w:jc w:val="center"/>
                        <w:rPr>
                          <w:rFonts w:ascii="Arial" w:hAnsi="Arial"/>
                          <w:lang w:val="pt-PT"/>
                        </w:rPr>
                      </w:pPr>
                      <w:hyperlink r:id="rId17" w:history="1">
                        <w:r w:rsidR="0084538E">
                          <w:rPr>
                            <w:rStyle w:val="Hipervnculo"/>
                            <w:rFonts w:ascii="Arial" w:hAnsi="Arial"/>
                            <w:sz w:val="14"/>
                            <w:szCs w:val="28"/>
                            <w:lang w:val="pt-PT"/>
                          </w:rPr>
                          <w:t>www.agritecnofertilizantes.com</w:t>
                        </w:r>
                      </w:hyperlink>
                      <w:r w:rsidR="0084538E">
                        <w:rPr>
                          <w:rFonts w:ascii="Arial" w:hAnsi="Arial"/>
                          <w:sz w:val="14"/>
                          <w:szCs w:val="28"/>
                          <w:lang w:val="pt-PT"/>
                        </w:rPr>
                        <w:t xml:space="preserve"> -  e-mail: info@agritecnofertilizantes.com</w:t>
                      </w:r>
                    </w:p>
                    <w:p w14:paraId="5B8FFAEB" w14:textId="77777777" w:rsidR="00456804" w:rsidRPr="006753DA" w:rsidRDefault="00456804" w:rsidP="00456804">
                      <w:pPr>
                        <w:spacing w:before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3D9A02FB" w14:textId="77777777" w:rsidR="00456804" w:rsidRPr="006753DA" w:rsidRDefault="00456804" w:rsidP="0045680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58712974" w14:textId="77777777" w:rsidR="00456804" w:rsidRPr="006753DA" w:rsidRDefault="00456804" w:rsidP="0045680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085031EB" w14:textId="77777777" w:rsidR="00456804" w:rsidRPr="006753DA" w:rsidRDefault="00456804" w:rsidP="0045680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0797B1A2" w14:textId="77777777" w:rsidR="00456804" w:rsidRPr="006753DA" w:rsidRDefault="00456804" w:rsidP="0045680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pt-PT"/>
                        </w:rPr>
                      </w:pPr>
                    </w:p>
                    <w:p w14:paraId="61863C3C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75C1C653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25E25A03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77A3E24E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652DB389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254D6982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pt-PT"/>
                        </w:rPr>
                      </w:pPr>
                    </w:p>
                    <w:p w14:paraId="25D578CB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0987D20D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sz w:val="15"/>
                          <w:szCs w:val="15"/>
                          <w:lang w:val="pt-PT"/>
                        </w:rPr>
                      </w:pPr>
                    </w:p>
                    <w:p w14:paraId="3A91E915" w14:textId="77777777" w:rsidR="00456804" w:rsidRPr="006753DA" w:rsidRDefault="00456804" w:rsidP="00456804">
                      <w:pPr>
                        <w:spacing w:before="0" w:line="240" w:lineRule="auto"/>
                        <w:rPr>
                          <w:rFonts w:ascii="Arial" w:hAnsi="Arial" w:cs="Arial"/>
                          <w:szCs w:val="16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08504" wp14:editId="1AC78029">
                <wp:simplePos x="0" y="0"/>
                <wp:positionH relativeFrom="column">
                  <wp:posOffset>-334010</wp:posOffset>
                </wp:positionH>
                <wp:positionV relativeFrom="paragraph">
                  <wp:posOffset>4478655</wp:posOffset>
                </wp:positionV>
                <wp:extent cx="2037080" cy="816610"/>
                <wp:effectExtent l="0" t="1905" r="1905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B804D" w14:textId="77777777" w:rsidR="005A1D0E" w:rsidRDefault="00EB2C9B" w:rsidP="00EB2C9B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EE48A" wp14:editId="15126F62">
                                  <wp:extent cx="540000" cy="540000"/>
                                  <wp:effectExtent l="0" t="0" r="0" b="0"/>
                                  <wp:docPr id="40" name="Imagen 1" descr="Y:\EMPRESAS1\NACIONALES\DADELOS\01. I + D\JESUS\CLP\Cancer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n 1" descr="Y:\EMPRESAS1\NACIONALES\DADELOS\01. I + D\JESUS\CLP\Cancer-negro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D0E" w:rsidRPr="005A1D0E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F47AFC8" wp14:editId="7C2F79CC">
                                  <wp:extent cx="540000" cy="540000"/>
                                  <wp:effectExtent l="0" t="0" r="0" b="0"/>
                                  <wp:docPr id="35" name="Imagen 1" descr="Y:\EMPRESAS1\NACIONALES\DADELOS\01. I + D\JESUS\CLP\Peces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EMPRESAS1\NACIONALES\DADELOS\01. I + D\JESUS\CLP\Peces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60156" w14:textId="77777777" w:rsidR="005A1D0E" w:rsidRDefault="005A1D0E" w:rsidP="00EB2C9B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EC40E1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bg-BG"/>
                              </w:rPr>
                              <w:t>Pozor</w:t>
                            </w:r>
                          </w:p>
                          <w:p w14:paraId="1B4E0148" w14:textId="77777777" w:rsidR="005A1D0E" w:rsidRPr="006F54B6" w:rsidRDefault="005A1D0E" w:rsidP="00EB2C9B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C08504" id="Text Box 18" o:spid="_x0000_s1028" type="#_x0000_t202" style="position:absolute;margin-left:-26.3pt;margin-top:352.65pt;width:160.4pt;height:6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" filled="f" stroked="f">
                <v:textbox style="mso-fit-shape-to-text:t">
                  <w:txbxContent>
                    <w:p w14:paraId="59AB804D" w14:textId="77777777" w:rsidR="005A1D0E" w:rsidRDefault="00EB2C9B" w:rsidP="00EB2C9B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7EE48A" wp14:editId="15126F62">
                            <wp:extent cx="540000" cy="540000"/>
                            <wp:effectExtent l="0" t="0" r="0" b="0"/>
                            <wp:docPr id="40" name="Imagen 1" descr="Y:\EMPRESAS1\NACIONALES\DADELOS\01. I + D\JESUS\CLP\Cancer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n 1" descr="Y:\EMPRESAS1\NACIONALES\DADELOS\01. I + D\JESUS\CLP\Cancer-negro.jpg"/>
                                    <pic:cNvPicPr/>
                                  </pic:nvPicPr>
                                  <pic:blipFill>
                                    <a:blip r:embed="rId1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D0E" w:rsidRPr="005A1D0E"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7F47AFC8" wp14:editId="7C2F79CC">
                            <wp:extent cx="540000" cy="540000"/>
                            <wp:effectExtent l="0" t="0" r="0" b="0"/>
                            <wp:docPr id="35" name="Imagen 1" descr="Y:\EMPRESAS1\NACIONALES\DADELOS\01. I + D\JESUS\CLP\Peces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EMPRESAS1\NACIONALES\DADELOS\01. I + D\JESUS\CLP\Peces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660156" w14:textId="77777777" w:rsidR="005A1D0E" w:rsidRDefault="005A1D0E" w:rsidP="00EB2C9B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EC40E1">
                        <w:rPr>
                          <w:rFonts w:ascii="Tahoma" w:hAnsi="Tahoma" w:cs="Tahoma"/>
                          <w:b/>
                          <w:bCs/>
                          <w:noProof/>
                          <w:lang w:val="bg-BG"/>
                        </w:rPr>
                        <w:t>Pozor</w:t>
                      </w:r>
                    </w:p>
                    <w:p w14:paraId="1B4E0148" w14:textId="77777777" w:rsidR="005A1D0E" w:rsidRPr="006F54B6" w:rsidRDefault="005A1D0E" w:rsidP="00EB2C9B">
                      <w:pPr>
                        <w:spacing w:before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B94A3" wp14:editId="016AC538">
                <wp:simplePos x="0" y="0"/>
                <wp:positionH relativeFrom="column">
                  <wp:posOffset>-635</wp:posOffset>
                </wp:positionH>
                <wp:positionV relativeFrom="paragraph">
                  <wp:posOffset>419100</wp:posOffset>
                </wp:positionV>
                <wp:extent cx="2843530" cy="4180840"/>
                <wp:effectExtent l="0" t="0" r="0" b="2540"/>
                <wp:wrapNone/>
                <wp:docPr id="6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89E8E" w14:textId="77777777" w:rsidR="00D74048" w:rsidRPr="00664E0C" w:rsidRDefault="00D74048" w:rsidP="00D74048">
                            <w:pPr>
                              <w:pStyle w:val="Ttulo3"/>
                              <w:rPr>
                                <w:sz w:val="11"/>
                                <w:szCs w:val="11"/>
                              </w:rPr>
                            </w:pPr>
                            <w:r w:rsidRPr="00664E0C">
                              <w:rPr>
                                <w:sz w:val="11"/>
                                <w:szCs w:val="11"/>
                              </w:rPr>
                              <w:t>BIOLOGICKÝ VÝŽIVOVÝ PRÍPRAVOK  NA OŠETRENIE OSIVA</w:t>
                            </w:r>
                          </w:p>
                          <w:p w14:paraId="1AB772E6" w14:textId="77777777" w:rsidR="00D74048" w:rsidRPr="00664E0C" w:rsidRDefault="00D74048" w:rsidP="00D74048">
                            <w:pPr>
                              <w:pStyle w:val="Ttulo3"/>
                              <w:rPr>
                                <w:bCs/>
                                <w:caps/>
                                <w:sz w:val="11"/>
                                <w:szCs w:val="11"/>
                              </w:rPr>
                            </w:pPr>
                            <w:r w:rsidRPr="00664E0C">
                              <w:rPr>
                                <w:sz w:val="11"/>
                                <w:szCs w:val="11"/>
                              </w:rPr>
                              <w:t>-  ZVYŠUJE PERCENTO KLÍČIVOSTI</w:t>
                            </w:r>
                          </w:p>
                          <w:p w14:paraId="0ABF95B5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  <w:t>-  ZLEPŠUJE VÝVOJ KOREŇOVEJ SÚSTAVY</w:t>
                            </w:r>
                          </w:p>
                          <w:p w14:paraId="72DF0469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  <w:t>-  ZVYŠUJE ŽIVOTASCHOPNOSŤ OČKOVACEJ LÁTKY- inokulantu</w:t>
                            </w:r>
                          </w:p>
                          <w:p w14:paraId="70B9312B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  <w:t>-  VYNIKAJÚCA PRIĽNAVOSŤ na osivo</w:t>
                            </w:r>
                          </w:p>
                          <w:p w14:paraId="0BA036BC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  <w:t xml:space="preserve">-  POSKYTUJE ŽIVINY INOKULANTU </w:t>
                            </w:r>
                          </w:p>
                          <w:p w14:paraId="1C60845E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11"/>
                                <w:szCs w:val="11"/>
                                <w:lang w:val="sk-SK"/>
                              </w:rPr>
                              <w:t>-  ZVYŠUJE  Úrodu</w:t>
                            </w:r>
                          </w:p>
                          <w:p w14:paraId="3DC2DB39" w14:textId="77777777" w:rsidR="00D74048" w:rsidRPr="00664E0C" w:rsidRDefault="00D74048" w:rsidP="00D74048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  <w:lang w:val="sk-SK"/>
                              </w:rPr>
                            </w:pPr>
                          </w:p>
                          <w:p w14:paraId="7760E1B6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  <w:lang w:val="sk-SK"/>
                              </w:rPr>
                              <w:t xml:space="preserve">GARANTOVANÉ ZLOŽENIE </w:t>
                            </w:r>
                          </w:p>
                          <w:tbl>
                            <w:tblPr>
                              <w:tblW w:w="3261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781"/>
                            </w:tblGrid>
                            <w:tr w:rsidR="00D74048" w:rsidRPr="00664E0C" w14:paraId="24C8CD14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BFF24F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s-ES_tradnl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s-ES_tradnl"/>
                                    </w:rPr>
                                    <w:t>Aminokyseliny celkom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FAFD2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s-ES_tradnl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s-ES_tradnl"/>
                                    </w:rPr>
                                    <w:t xml:space="preserve">9  % </w:t>
                                  </w:r>
                                </w:p>
                              </w:tc>
                            </w:tr>
                            <w:tr w:rsidR="00D74048" w:rsidRPr="00664E0C" w14:paraId="449DEC28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703E2C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s-ES_tradnl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s-ES_tradnl"/>
                                    </w:rPr>
                                    <w:t>“L” Aminokyseliny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0E09E1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US"/>
                                    </w:rPr>
                                    <w:t xml:space="preserve">   6,5</w:t>
                                  </w: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 xml:space="preserve">  %</w:t>
                                  </w:r>
                                </w:p>
                              </w:tc>
                            </w:tr>
                            <w:tr w:rsidR="00D74048" w:rsidRPr="00664E0C" w14:paraId="7EBC46F5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799830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>Celkovýobsahdusíka (N)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D06B96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>3  %</w:t>
                                  </w:r>
                                </w:p>
                              </w:tc>
                            </w:tr>
                            <w:tr w:rsidR="00D74048" w:rsidRPr="00664E0C" w14:paraId="031DB964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FB33AC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>Organickélátkycelkom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F9FAF8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 xml:space="preserve">       30 %</w:t>
                                  </w:r>
                                </w:p>
                              </w:tc>
                            </w:tr>
                            <w:tr w:rsidR="00D74048" w:rsidRPr="00664E0C" w14:paraId="544EDB04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65DD4C5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Zinok (Zn) vo vode rozpustný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B8602F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 xml:space="preserve">1 % </w:t>
                                  </w:r>
                                </w:p>
                              </w:tc>
                            </w:tr>
                            <w:tr w:rsidR="00D74048" w:rsidRPr="00664E0C" w14:paraId="73E923EA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3510AD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Style w:val="hps"/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Extrakt z morských rias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CDB016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 xml:space="preserve">4 % </w:t>
                                  </w:r>
                                </w:p>
                              </w:tc>
                            </w:tr>
                            <w:tr w:rsidR="00D74048" w:rsidRPr="00664E0C" w14:paraId="1968B6A0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13C5BD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Molybdén (Mo) vo vode rozpustný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95B5B5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 xml:space="preserve">0,5% </w:t>
                                  </w:r>
                                </w:p>
                              </w:tc>
                            </w:tr>
                            <w:tr w:rsidR="00D74048" w:rsidRPr="00664E0C" w14:paraId="637B05D2" w14:textId="77777777" w:rsidTr="003F7DA9">
                              <w:trPr>
                                <w:trHeight w:val="20"/>
                              </w:trPr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32D1BE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>Kobalt (Co) vovoderozpustný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A55A02" w14:textId="77777777" w:rsidR="00D74048" w:rsidRPr="00664E0C" w:rsidRDefault="00D74048" w:rsidP="00D74048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</w:pPr>
                                  <w:r w:rsidRPr="00664E0C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GB"/>
                                    </w:rPr>
                                    <w:t xml:space="preserve">  0,5 % </w:t>
                                  </w:r>
                                </w:p>
                              </w:tc>
                            </w:tr>
                          </w:tbl>
                          <w:p w14:paraId="019B3650" w14:textId="77777777" w:rsidR="00D74048" w:rsidRPr="00664E0C" w:rsidRDefault="00D74048" w:rsidP="00D74048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  <w:lang w:val="en-GB"/>
                              </w:rPr>
                            </w:pPr>
                          </w:p>
                          <w:p w14:paraId="3A7F598E" w14:textId="77777777" w:rsidR="00664E0C" w:rsidRPr="00664E0C" w:rsidRDefault="00664E0C" w:rsidP="00664E0C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u w:val="single"/>
                              </w:rPr>
                            </w:pPr>
                            <w:bookmarkStart w:id="0" w:name="_Hlk530064527"/>
                            <w:r w:rsidRPr="00664E0C"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u w:val="single"/>
                              </w:rPr>
                              <w:t>OBSAH RIZIKOVÝCH LÁTOK</w:t>
                            </w:r>
                          </w:p>
                          <w:p w14:paraId="429B62CC" w14:textId="77777777" w:rsidR="00664E0C" w:rsidRPr="00664E0C" w:rsidRDefault="00664E0C" w:rsidP="00664E0C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Obsah rizikových prvkov nepresahuje zákonom stanovené limity v mg/kg pre hnojivá platné v Slovenskej republike.</w:t>
                            </w:r>
                          </w:p>
                          <w:p w14:paraId="5E29F29E" w14:textId="77777777" w:rsidR="00664E0C" w:rsidRPr="00664E0C" w:rsidRDefault="00664E0C" w:rsidP="00664E0C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Číslo certifikátu 1325</w:t>
                            </w:r>
                          </w:p>
                          <w:bookmarkEnd w:id="0"/>
                          <w:p w14:paraId="0A4D6E52" w14:textId="77777777" w:rsidR="00664E0C" w:rsidRPr="00FC4F73" w:rsidRDefault="00664E0C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578DE7E0" w14:textId="77777777" w:rsidR="00D74048" w:rsidRPr="00FC4F73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FC4F73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  <w:t>SKLADOVANIE, MIEŠATEĽNOSŤ</w:t>
                            </w:r>
                          </w:p>
                          <w:p w14:paraId="7A055D07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Rozmiešaný vo vode aplikujte, neskladujte.</w:t>
                            </w:r>
                          </w:p>
                          <w:p w14:paraId="3ACEE1E2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Nevystavujte vysokým teplotám, chráňte pred slnečným žiarením..</w:t>
                            </w:r>
                          </w:p>
                          <w:p w14:paraId="2DBC7D2F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Nemiešajte s prípravkami s vysokým obsahom síry a minerálnych olejov.</w:t>
                            </w:r>
                          </w:p>
                          <w:p w14:paraId="331B44FF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Je miešateľný s väčšinou povolených účinných látok.</w:t>
                            </w:r>
                          </w:p>
                          <w:p w14:paraId="3832CB12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Vždy urobte skúšku miešateľnosti.</w:t>
                            </w:r>
                          </w:p>
                          <w:p w14:paraId="0FA5429D" w14:textId="77777777" w:rsidR="00D74048" w:rsidRPr="00664E0C" w:rsidRDefault="00D74048" w:rsidP="00D74048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  <w:lang w:val="sk-SK"/>
                              </w:rPr>
                            </w:pPr>
                          </w:p>
                          <w:p w14:paraId="51F9490A" w14:textId="77777777" w:rsidR="00D74048" w:rsidRPr="00664E0C" w:rsidRDefault="00D74048" w:rsidP="00D74048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before="0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  <w:u w:val="single"/>
                                <w:lang w:val="sk-SK"/>
                              </w:rPr>
                              <w:t>UPOZORNENIE</w:t>
                            </w:r>
                          </w:p>
                          <w:p w14:paraId="6373F3D3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Pred použitím prípravku si pozorne prečítajte všetky inštrukcie.</w:t>
                            </w:r>
                          </w:p>
                          <w:p w14:paraId="725DD4C5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V prípade nejasností kontaktujte svojho distribútora.</w:t>
                            </w:r>
                          </w:p>
                          <w:p w14:paraId="14B871B8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  <w:t>Spoločnosť nie je zodpovedná za nesprávne použitie prípravku.</w:t>
                            </w:r>
                          </w:p>
                          <w:p w14:paraId="02EF65E8" w14:textId="77777777" w:rsidR="00D74048" w:rsidRPr="00664E0C" w:rsidRDefault="00D74048" w:rsidP="00D74048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lv-LV"/>
                              </w:rPr>
                            </w:pPr>
                          </w:p>
                          <w:p w14:paraId="35252264" w14:textId="77777777" w:rsidR="0084538E" w:rsidRPr="00664E0C" w:rsidRDefault="0084538E" w:rsidP="0084538E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sk-SK"/>
                              </w:rPr>
                              <w:t>H317:Môže vyvolať alergickú kožnú reakciu. H319:Spôsobuje vážne podráždenie očí. H334:Pri vdýchnutí môže vyvolať alergiu alebo príznaky astmy, alebo dýchacie ťažkosti. H341:Podozrenie, že spôsobuje genetické poškodenie. H350i:Vdychovanie môže spôsobiť rakovinu. H360F:Môže poškodiť plodnosť. H410:Veľmi toxický pre vodné organizmy, s dlhodobými účinkami.</w:t>
                            </w:r>
                          </w:p>
                          <w:p w14:paraId="6CA51724" w14:textId="77777777" w:rsidR="0084538E" w:rsidRPr="00664E0C" w:rsidRDefault="0084538E" w:rsidP="0084538E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sk-SK"/>
                              </w:rPr>
                              <w:t>P102:Uchovávajte mimo dosahudetí. P201:Pred použitím sa oboznámte s osobitnými pokynmi. P270:Pri používaní výrobku nejedzte, nepite ani nefajčite. P280:Noste ochranné rukavice/ochranný odev/ochranné okuliare/ochranu tváre. P308+P313:Po expozícii alebo podozrení z nej: Vyhľadajte lekársku pomoc/starostlivosť.P342+P311:Pri sťaženom dýchaní: Volajte TOXIKOLOGICKÉ INFORMAČNÉ CENTRUM/lekára/...</w:t>
                            </w:r>
                          </w:p>
                          <w:p w14:paraId="1475B57E" w14:textId="77777777" w:rsidR="0084538E" w:rsidRPr="00664E0C" w:rsidRDefault="0084538E" w:rsidP="0084538E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sk-SK"/>
                              </w:rPr>
                              <w:t>Len na odborné použitie.</w:t>
                            </w:r>
                          </w:p>
                          <w:p w14:paraId="02C06E88" w14:textId="77777777" w:rsidR="00D74048" w:rsidRPr="00664E0C" w:rsidRDefault="0084538E" w:rsidP="0084538E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  <w:lang w:val="sk-SK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noProof/>
                                <w:sz w:val="11"/>
                                <w:szCs w:val="11"/>
                                <w:lang w:val="sk-SK"/>
                              </w:rPr>
                              <w:t>Obsahuje: síran kobaltnatý</w:t>
                            </w:r>
                          </w:p>
                          <w:p w14:paraId="2B5CFD06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  <w:p w14:paraId="296389B4" w14:textId="77777777" w:rsidR="005A1D0E" w:rsidRPr="00664E0C" w:rsidRDefault="005A1D0E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94A3" id="Cuadro de texto 19" o:spid="_x0000_s1029" type="#_x0000_t202" style="position:absolute;margin-left:-.05pt;margin-top:33pt;width:223.9pt;height:3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" filled="f" stroked="f" strokecolor="#7f7f7f [1612]" strokeweight=".5pt">
                <v:textbox>
                  <w:txbxContent>
                    <w:p w14:paraId="39089E8E" w14:textId="77777777" w:rsidR="00D74048" w:rsidRPr="00664E0C" w:rsidRDefault="00D74048" w:rsidP="00D74048">
                      <w:pPr>
                        <w:pStyle w:val="Ttulo3"/>
                        <w:rPr>
                          <w:sz w:val="11"/>
                          <w:szCs w:val="11"/>
                        </w:rPr>
                      </w:pPr>
                      <w:r w:rsidRPr="00664E0C">
                        <w:rPr>
                          <w:sz w:val="11"/>
                          <w:szCs w:val="11"/>
                        </w:rPr>
                        <w:t>BIOLOGICKÝ VÝŽIVOVÝ PRÍPRAVOK  NA OŠETRENIE OSIVA</w:t>
                      </w:r>
                    </w:p>
                    <w:p w14:paraId="1AB772E6" w14:textId="77777777" w:rsidR="00D74048" w:rsidRPr="00664E0C" w:rsidRDefault="00D74048" w:rsidP="00D74048">
                      <w:pPr>
                        <w:pStyle w:val="Ttulo3"/>
                        <w:rPr>
                          <w:bCs/>
                          <w:caps/>
                          <w:sz w:val="11"/>
                          <w:szCs w:val="11"/>
                        </w:rPr>
                      </w:pPr>
                      <w:r w:rsidRPr="00664E0C">
                        <w:rPr>
                          <w:sz w:val="11"/>
                          <w:szCs w:val="11"/>
                        </w:rPr>
                        <w:t>-  ZVYŠUJE PERCENTO KLÍČIVOSTI</w:t>
                      </w:r>
                    </w:p>
                    <w:p w14:paraId="0ABF95B5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  <w:t>-  ZLEPŠUJE VÝVOJ KOREŇOVEJ SÚSTAVY</w:t>
                      </w:r>
                    </w:p>
                    <w:p w14:paraId="72DF0469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  <w:t>-  ZVYŠUJE ŽIVOTASCHOPNOSŤ OČKOVACEJ LÁTKY- inokulantu</w:t>
                      </w:r>
                    </w:p>
                    <w:p w14:paraId="70B9312B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  <w:t>-  VYNIKAJÚCA PRIĽNAVOSŤ na osivo</w:t>
                      </w:r>
                    </w:p>
                    <w:p w14:paraId="0BA036BC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  <w:t xml:space="preserve">-  POSKYTUJE ŽIVINY INOKULANTU </w:t>
                      </w:r>
                    </w:p>
                    <w:p w14:paraId="1C60845E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b/>
                          <w:bCs/>
                          <w:caps/>
                          <w:sz w:val="11"/>
                          <w:szCs w:val="11"/>
                          <w:lang w:val="sk-SK"/>
                        </w:rPr>
                        <w:t>-  ZVYŠUJE  Úrodu</w:t>
                      </w:r>
                    </w:p>
                    <w:p w14:paraId="3DC2DB39" w14:textId="77777777" w:rsidR="00D74048" w:rsidRPr="00664E0C" w:rsidRDefault="00D74048" w:rsidP="00D74048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  <w:lang w:val="sk-SK"/>
                        </w:rPr>
                      </w:pPr>
                    </w:p>
                    <w:p w14:paraId="7760E1B6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  <w:lang w:val="sk-SK"/>
                        </w:rPr>
                        <w:t xml:space="preserve">GARANTOVANÉ ZLOŽENIE </w:t>
                      </w:r>
                    </w:p>
                    <w:tbl>
                      <w:tblPr>
                        <w:tblW w:w="3261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781"/>
                      </w:tblGrid>
                      <w:tr w:rsidR="00D74048" w:rsidRPr="00664E0C" w14:paraId="24C8CD14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BFF24F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s-ES_tradnl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s-ES_tradnl"/>
                              </w:rPr>
                              <w:t>Aminokyseliny celkom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FAFD2" w14:textId="77777777" w:rsidR="00D74048" w:rsidRPr="00664E0C" w:rsidRDefault="00D74048" w:rsidP="00D7404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s-ES_tradnl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s-ES_tradnl"/>
                              </w:rPr>
                              <w:t xml:space="preserve">9  % </w:t>
                            </w:r>
                          </w:p>
                        </w:tc>
                      </w:tr>
                      <w:tr w:rsidR="00D74048" w:rsidRPr="00664E0C" w14:paraId="449DEC28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703E2C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s-ES_tradnl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s-ES_tradnl"/>
                              </w:rPr>
                              <w:t>“L” Aminokyseliny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0E09E1" w14:textId="77777777" w:rsidR="00D74048" w:rsidRPr="00664E0C" w:rsidRDefault="00D74048" w:rsidP="00D7404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US"/>
                              </w:rPr>
                              <w:t xml:space="preserve">   6,5</w:t>
                            </w: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 xml:space="preserve">  %</w:t>
                            </w:r>
                          </w:p>
                        </w:tc>
                      </w:tr>
                      <w:tr w:rsidR="00D74048" w:rsidRPr="00664E0C" w14:paraId="7EBC46F5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799830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>Celkovýobsahdusíka (N)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D06B96" w14:textId="77777777" w:rsidR="00D74048" w:rsidRPr="00664E0C" w:rsidRDefault="00D74048" w:rsidP="00D7404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>3  %</w:t>
                            </w:r>
                          </w:p>
                        </w:tc>
                      </w:tr>
                      <w:tr w:rsidR="00D74048" w:rsidRPr="00664E0C" w14:paraId="031DB964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FB33AC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>Organickélátkycelkom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F9FAF8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 xml:space="preserve">       30 %</w:t>
                            </w:r>
                          </w:p>
                        </w:tc>
                      </w:tr>
                      <w:tr w:rsidR="00D74048" w:rsidRPr="00664E0C" w14:paraId="544EDB04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65DD4C5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Zinok (Zn) vo vode rozpustný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B8602F" w14:textId="77777777" w:rsidR="00D74048" w:rsidRPr="00664E0C" w:rsidRDefault="00D74048" w:rsidP="00D7404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 xml:space="preserve">1 % </w:t>
                            </w:r>
                          </w:p>
                        </w:tc>
                      </w:tr>
                      <w:tr w:rsidR="00D74048" w:rsidRPr="00664E0C" w14:paraId="73E923EA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3510AD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Style w:val="hps"/>
                                <w:rFonts w:ascii="Arial" w:hAnsi="Arial" w:cs="Arial"/>
                                <w:sz w:val="11"/>
                                <w:szCs w:val="11"/>
                              </w:rPr>
                              <w:t>Extrakt z morských rias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CDB016" w14:textId="77777777" w:rsidR="00D74048" w:rsidRPr="00664E0C" w:rsidRDefault="00D74048" w:rsidP="00D7404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 xml:space="preserve">4 % </w:t>
                            </w:r>
                          </w:p>
                        </w:tc>
                      </w:tr>
                      <w:tr w:rsidR="00D74048" w:rsidRPr="00664E0C" w14:paraId="1968B6A0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13C5BD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Molybdén (Mo) vo vode rozpustný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95B5B5" w14:textId="77777777" w:rsidR="00D74048" w:rsidRPr="00664E0C" w:rsidRDefault="00D74048" w:rsidP="00D7404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 xml:space="preserve">0,5% </w:t>
                            </w:r>
                          </w:p>
                        </w:tc>
                      </w:tr>
                      <w:tr w:rsidR="00D74048" w:rsidRPr="00664E0C" w14:paraId="637B05D2" w14:textId="77777777" w:rsidTr="003F7DA9">
                        <w:trPr>
                          <w:trHeight w:val="20"/>
                        </w:trPr>
                        <w:tc>
                          <w:tcPr>
                            <w:tcW w:w="24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32D1BE" w14:textId="77777777" w:rsidR="00D74048" w:rsidRPr="00664E0C" w:rsidRDefault="00D74048" w:rsidP="00D74048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>Kobalt (Co) vovoderozpustný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A55A02" w14:textId="77777777" w:rsidR="00D74048" w:rsidRPr="00664E0C" w:rsidRDefault="00D74048" w:rsidP="00D74048">
                            <w:p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</w:pPr>
                            <w:r w:rsidRPr="00664E0C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GB"/>
                              </w:rPr>
                              <w:t xml:space="preserve">  0,5 % </w:t>
                            </w:r>
                          </w:p>
                        </w:tc>
                      </w:tr>
                    </w:tbl>
                    <w:p w14:paraId="019B3650" w14:textId="77777777" w:rsidR="00D74048" w:rsidRPr="00664E0C" w:rsidRDefault="00D74048" w:rsidP="00D74048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  <w:lang w:val="en-GB"/>
                        </w:rPr>
                      </w:pPr>
                    </w:p>
                    <w:p w14:paraId="3A7F598E" w14:textId="77777777" w:rsidR="00664E0C" w:rsidRPr="00664E0C" w:rsidRDefault="00664E0C" w:rsidP="00664E0C">
                      <w:pPr>
                        <w:spacing w:before="0" w:line="240" w:lineRule="auto"/>
                        <w:rPr>
                          <w:rFonts w:ascii="Arial" w:hAnsi="Arial" w:cs="Arial"/>
                          <w:b/>
                          <w:sz w:val="11"/>
                          <w:szCs w:val="11"/>
                          <w:u w:val="single"/>
                        </w:rPr>
                      </w:pPr>
                      <w:bookmarkStart w:id="1" w:name="_Hlk530064527"/>
                      <w:r w:rsidRPr="00664E0C">
                        <w:rPr>
                          <w:rFonts w:ascii="Arial" w:hAnsi="Arial" w:cs="Arial"/>
                          <w:b/>
                          <w:sz w:val="11"/>
                          <w:szCs w:val="11"/>
                          <w:u w:val="single"/>
                        </w:rPr>
                        <w:t>OBSAH RIZIKOVÝCH LÁTOK</w:t>
                      </w:r>
                    </w:p>
                    <w:p w14:paraId="429B62CC" w14:textId="77777777" w:rsidR="00664E0C" w:rsidRPr="00664E0C" w:rsidRDefault="00664E0C" w:rsidP="00664E0C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</w:rPr>
                        <w:t>Obsah rizikových prvkov nepresahuje zákonom stanovené limity v mg/kg pre hnojivá platné v Slovenskej republike.</w:t>
                      </w:r>
                    </w:p>
                    <w:p w14:paraId="5E29F29E" w14:textId="77777777" w:rsidR="00664E0C" w:rsidRPr="00664E0C" w:rsidRDefault="00664E0C" w:rsidP="00664E0C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Číslo certifikátu 1325</w:t>
                      </w:r>
                    </w:p>
                    <w:bookmarkEnd w:id="1"/>
                    <w:p w14:paraId="0A4D6E52" w14:textId="77777777" w:rsidR="00664E0C" w:rsidRPr="00FC4F73" w:rsidRDefault="00664E0C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</w:pPr>
                    </w:p>
                    <w:p w14:paraId="578DE7E0" w14:textId="77777777" w:rsidR="00D74048" w:rsidRPr="00FC4F73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</w:pPr>
                      <w:r w:rsidRPr="00FC4F73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</w:rPr>
                        <w:t>SKLADOVANIE, MIEŠATEĽNOSŤ</w:t>
                      </w:r>
                    </w:p>
                    <w:p w14:paraId="7A055D07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Rozmiešaný vo vode aplikujte, neskladujte.</w:t>
                      </w:r>
                    </w:p>
                    <w:p w14:paraId="3ACEE1E2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Nevystavujte vysokým teplotám, chráňte pred slnečným žiarením..</w:t>
                      </w:r>
                    </w:p>
                    <w:p w14:paraId="2DBC7D2F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Nemiešajte s prípravkami s vysokým obsahom síry a minerálnych olejov.</w:t>
                      </w:r>
                    </w:p>
                    <w:p w14:paraId="331B44FF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Je miešateľný s väčšinou povolených účinných látok.</w:t>
                      </w:r>
                    </w:p>
                    <w:p w14:paraId="3832CB12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Vždy urobte skúšku miešateľnosti.</w:t>
                      </w:r>
                    </w:p>
                    <w:p w14:paraId="0FA5429D" w14:textId="77777777" w:rsidR="00D74048" w:rsidRPr="00664E0C" w:rsidRDefault="00D74048" w:rsidP="00D74048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  <w:lang w:val="sk-SK"/>
                        </w:rPr>
                      </w:pPr>
                    </w:p>
                    <w:p w14:paraId="51F9490A" w14:textId="77777777" w:rsidR="00D74048" w:rsidRPr="00664E0C" w:rsidRDefault="00D74048" w:rsidP="00D74048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before="0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b/>
                          <w:bCs/>
                          <w:sz w:val="11"/>
                          <w:szCs w:val="11"/>
                          <w:u w:val="single"/>
                          <w:lang w:val="sk-SK"/>
                        </w:rPr>
                        <w:t>UPOZORNENIE</w:t>
                      </w:r>
                    </w:p>
                    <w:p w14:paraId="6373F3D3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Pred použitím prípravku si pozorne prečítajte všetky inštrukcie.</w:t>
                      </w:r>
                    </w:p>
                    <w:p w14:paraId="725DD4C5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V prípade nejasností kontaktujte svojho distribútora.</w:t>
                      </w:r>
                    </w:p>
                    <w:p w14:paraId="14B871B8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  <w:t>Spoločnosť nie je zodpovedná za nesprávne použitie prípravku.</w:t>
                      </w:r>
                    </w:p>
                    <w:p w14:paraId="02EF65E8" w14:textId="77777777" w:rsidR="00D74048" w:rsidRPr="00664E0C" w:rsidRDefault="00D74048" w:rsidP="00D74048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lv-LV"/>
                        </w:rPr>
                      </w:pPr>
                    </w:p>
                    <w:p w14:paraId="35252264" w14:textId="77777777" w:rsidR="0084538E" w:rsidRPr="00664E0C" w:rsidRDefault="0084538E" w:rsidP="0084538E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sk-SK"/>
                        </w:rPr>
                        <w:t>H317:Môže vyvolať alergickú kožnú reakciu. H319:Spôsobuje vážne podráždenie očí. H334:Pri vdýchnutí môže vyvolať alergiu alebo príznaky astmy, alebo dýchacie ťažkosti. H341:Podozrenie, že spôsobuje genetické poškodenie. H350i:Vdychovanie môže spôsobiť rakovinu. H360F:Môže poškodiť plodnosť. H410:Veľmi toxický pre vodné organizmy, s dlhodobými účinkami.</w:t>
                      </w:r>
                    </w:p>
                    <w:p w14:paraId="6CA51724" w14:textId="77777777" w:rsidR="0084538E" w:rsidRPr="00664E0C" w:rsidRDefault="0084538E" w:rsidP="0084538E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sk-SK"/>
                        </w:rPr>
                        <w:t>P102:Uchovávajte mimo dosahudetí. P201:Pred použitím sa oboznámte s osobitnými pokynmi. P270:Pri používaní výrobku nejedzte, nepite ani nefajčite. P280:Noste ochranné rukavice/ochranný odev/ochranné okuliare/ochranu tváre. P308+P313:Po expozícii alebo podozrení z nej: Vyhľadajte lekársku pomoc/starostlivosť.P342+P311:Pri sťaženom dýchaní: Volajte TOXIKOLOGICKÉ INFORMAČNÉ CENTRUM/lekára/...</w:t>
                      </w:r>
                    </w:p>
                    <w:p w14:paraId="1475B57E" w14:textId="77777777" w:rsidR="0084538E" w:rsidRPr="00664E0C" w:rsidRDefault="0084538E" w:rsidP="0084538E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sk-SK"/>
                        </w:rPr>
                        <w:t>Len na odborné použitie.</w:t>
                      </w:r>
                    </w:p>
                    <w:p w14:paraId="02C06E88" w14:textId="77777777" w:rsidR="00D74048" w:rsidRPr="00664E0C" w:rsidRDefault="0084538E" w:rsidP="0084538E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b/>
                          <w:sz w:val="11"/>
                          <w:szCs w:val="11"/>
                          <w:lang w:val="sk-SK"/>
                        </w:rPr>
                      </w:pPr>
                      <w:r w:rsidRPr="00664E0C">
                        <w:rPr>
                          <w:rFonts w:ascii="Arial" w:hAnsi="Arial" w:cs="Arial"/>
                          <w:noProof/>
                          <w:sz w:val="11"/>
                          <w:szCs w:val="11"/>
                          <w:lang w:val="sk-SK"/>
                        </w:rPr>
                        <w:t>Obsahuje: síran kobaltnatý</w:t>
                      </w:r>
                    </w:p>
                    <w:p w14:paraId="2B5CFD06" w14:textId="77777777" w:rsidR="00D74048" w:rsidRPr="00664E0C" w:rsidRDefault="00D74048" w:rsidP="00D74048">
                      <w:pPr>
                        <w:spacing w:before="0" w:line="240" w:lineRule="auto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</w:p>
                    <w:p w14:paraId="296389B4" w14:textId="77777777" w:rsidR="005A1D0E" w:rsidRPr="00664E0C" w:rsidRDefault="005A1D0E" w:rsidP="00D74048">
                      <w:pPr>
                        <w:spacing w:before="0" w:line="240" w:lineRule="auto"/>
                        <w:rPr>
                          <w:rFonts w:ascii="Arial" w:hAnsi="Arial" w:cs="Arial"/>
                          <w:sz w:val="11"/>
                          <w:szCs w:val="1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152C" wp14:editId="74AB6509">
                <wp:simplePos x="0" y="0"/>
                <wp:positionH relativeFrom="column">
                  <wp:posOffset>7174865</wp:posOffset>
                </wp:positionH>
                <wp:positionV relativeFrom="paragraph">
                  <wp:posOffset>422275</wp:posOffset>
                </wp:positionV>
                <wp:extent cx="2462530" cy="630555"/>
                <wp:effectExtent l="2540" t="127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184CD" w14:textId="77777777" w:rsidR="005A1D0E" w:rsidRPr="007866FF" w:rsidRDefault="005A1D0E" w:rsidP="007866F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152C" id="Text Box 2" o:spid="_x0000_s1030" type="#_x0000_t202" style="position:absolute;margin-left:564.95pt;margin-top:33.25pt;width:193.9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" filled="f" stroked="f" strokecolor="#7f7f7f [1612]">
                <v:textbox inset="0,0,0,0">
                  <w:txbxContent>
                    <w:p w14:paraId="111184CD" w14:textId="77777777" w:rsidR="005A1D0E" w:rsidRPr="007866FF" w:rsidRDefault="005A1D0E" w:rsidP="007866F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30F4E" wp14:editId="1E2D8244">
                <wp:simplePos x="0" y="0"/>
                <wp:positionH relativeFrom="column">
                  <wp:posOffset>4364355</wp:posOffset>
                </wp:positionH>
                <wp:positionV relativeFrom="paragraph">
                  <wp:posOffset>307975</wp:posOffset>
                </wp:positionV>
                <wp:extent cx="1527175" cy="2228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6D4CA" w14:textId="77777777" w:rsidR="005A1D0E" w:rsidRPr="00CF5DB6" w:rsidRDefault="005A1D0E" w:rsidP="00CF5DB6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30F4E" id="Text Box 3" o:spid="_x0000_s1031" type="#_x0000_t202" style="position:absolute;margin-left:343.65pt;margin-top:24.25pt;width:120.25pt;height:1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" filled="f" stroked="f">
                <v:textbox style="mso-fit-shape-to-text:t">
                  <w:txbxContent>
                    <w:p w14:paraId="40B6D4CA" w14:textId="77777777" w:rsidR="005A1D0E" w:rsidRPr="00CF5DB6" w:rsidRDefault="005A1D0E" w:rsidP="00CF5DB6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EE067" wp14:editId="3DE0A4EA">
                <wp:simplePos x="0" y="0"/>
                <wp:positionH relativeFrom="column">
                  <wp:posOffset>1828165</wp:posOffset>
                </wp:positionH>
                <wp:positionV relativeFrom="paragraph">
                  <wp:posOffset>4599305</wp:posOffset>
                </wp:positionV>
                <wp:extent cx="2609850" cy="631825"/>
                <wp:effectExtent l="0" t="0" r="635" b="0"/>
                <wp:wrapNone/>
                <wp:docPr id="2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C1572" w14:textId="77777777" w:rsidR="005A1D0E" w:rsidRPr="00D572C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5A0FAB60" w14:textId="77777777" w:rsidR="005A1D0E" w:rsidRPr="00D572CA" w:rsidRDefault="005A1D0E" w:rsidP="00E75B4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262E7079" w14:textId="77777777" w:rsidR="005A1D0E" w:rsidRPr="00D572CA" w:rsidRDefault="005A1D0E" w:rsidP="00E75B4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E9D8954" w14:textId="77777777" w:rsidR="005A1D0E" w:rsidRPr="000248F8" w:rsidRDefault="005A1D0E" w:rsidP="00E75B4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5CAA3E45" w14:textId="77777777" w:rsidR="005A1D0E" w:rsidRPr="00170457" w:rsidRDefault="005A1D0E" w:rsidP="008214B9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682DA1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60</w:t>
                            </w:r>
                            <w:r w:rsidR="00D74048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0A23C658" w14:textId="77777777" w:rsidR="005A1D0E" w:rsidRPr="000248F8" w:rsidRDefault="005A1D0E" w:rsidP="00E75B4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E067" id="Cuadro de texto 21" o:spid="_x0000_s1032" type="#_x0000_t202" style="position:absolute;margin-left:143.95pt;margin-top:362.15pt;width:205.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" filled="f" stroked="f" strokecolor="#7f7f7f [1612]" strokeweight=".5pt">
                <v:textbox inset="0,,0">
                  <w:txbxContent>
                    <w:p w14:paraId="563C1572" w14:textId="77777777" w:rsidR="005A1D0E" w:rsidRPr="00D572C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5A0FAB60" w14:textId="77777777" w:rsidR="005A1D0E" w:rsidRPr="00D572CA" w:rsidRDefault="005A1D0E" w:rsidP="00E75B4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262E7079" w14:textId="77777777" w:rsidR="005A1D0E" w:rsidRPr="00D572CA" w:rsidRDefault="005A1D0E" w:rsidP="00E75B4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E9D8954" w14:textId="77777777" w:rsidR="005A1D0E" w:rsidRPr="000248F8" w:rsidRDefault="005A1D0E" w:rsidP="00E75B4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5CAA3E45" w14:textId="77777777" w:rsidR="005A1D0E" w:rsidRPr="00170457" w:rsidRDefault="005A1D0E" w:rsidP="008214B9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682DA1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60</w:t>
                      </w:r>
                      <w:r w:rsidR="00D74048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0A23C658" w14:textId="77777777" w:rsidR="005A1D0E" w:rsidRPr="000248F8" w:rsidRDefault="005A1D0E" w:rsidP="00E75B4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3AAAE" wp14:editId="78317C13">
                <wp:simplePos x="0" y="0"/>
                <wp:positionH relativeFrom="column">
                  <wp:posOffset>-163830</wp:posOffset>
                </wp:positionH>
                <wp:positionV relativeFrom="paragraph">
                  <wp:posOffset>4319270</wp:posOffset>
                </wp:positionV>
                <wp:extent cx="1751330" cy="222885"/>
                <wp:effectExtent l="0" t="0" r="317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9A681" w14:textId="77777777" w:rsidR="005A1D0E" w:rsidRPr="00BE1B55" w:rsidRDefault="005A1D0E" w:rsidP="00BE1B5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3AAAE" id="Text Box 16" o:spid="_x0000_s1033" type="#_x0000_t202" style="position:absolute;margin-left:-12.9pt;margin-top:340.1pt;width:137.9pt;height:17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" filled="f" stroked="f">
                <v:textbox style="mso-fit-shape-to-text:t">
                  <w:txbxContent>
                    <w:p w14:paraId="65A9A681" w14:textId="77777777" w:rsidR="005A1D0E" w:rsidRPr="00BE1B55" w:rsidRDefault="005A1D0E" w:rsidP="00BE1B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C7B830" wp14:editId="59F38A9C">
                <wp:simplePos x="0" y="0"/>
                <wp:positionH relativeFrom="column">
                  <wp:posOffset>6482080</wp:posOffset>
                </wp:positionH>
                <wp:positionV relativeFrom="paragraph">
                  <wp:posOffset>5539105</wp:posOffset>
                </wp:positionV>
                <wp:extent cx="1124585" cy="42291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1481E" w14:textId="77777777" w:rsidR="005A1D0E" w:rsidRDefault="005A1D0E" w:rsidP="009151CF">
                            <w:pPr>
                              <w:pStyle w:val="Ttulo2"/>
                            </w:pPr>
                            <w:r>
                              <w:t>Περιεχόμεν</w:t>
                            </w:r>
                            <w:r w:rsidRPr="00DE5F46">
                              <w:t>: 5 λίτρα</w:t>
                            </w:r>
                          </w:p>
                          <w:p w14:paraId="76B88082" w14:textId="77777777" w:rsidR="005A1D0E" w:rsidRPr="008F5F09" w:rsidRDefault="005A1D0E" w:rsidP="009151CF">
                            <w:r w:rsidRPr="0052756F">
                              <w:t>Κυκλοφορίας: 43</w:t>
                            </w:r>
                          </w:p>
                          <w:p w14:paraId="1F2704B9" w14:textId="77777777" w:rsidR="005A1D0E" w:rsidRPr="000E69EF" w:rsidRDefault="005A1D0E" w:rsidP="009151CF">
                            <w:pPr>
                              <w:pStyle w:val="Ttulo2"/>
                            </w:pPr>
                          </w:p>
                          <w:p w14:paraId="36ECECAC" w14:textId="77777777" w:rsidR="005A1D0E" w:rsidRDefault="005A1D0E" w:rsidP="009151CF">
                            <w:pPr>
                              <w:pStyle w:val="Ttulo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B830" id="Text Box 9" o:spid="_x0000_s1034" type="#_x0000_t202" style="position:absolute;margin-left:510.4pt;margin-top:436.15pt;width:88.55pt;height:3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" filled="f" stroked="f">
                <v:textbox>
                  <w:txbxContent>
                    <w:p w14:paraId="2C81481E" w14:textId="77777777" w:rsidR="005A1D0E" w:rsidRDefault="005A1D0E" w:rsidP="009151CF">
                      <w:pPr>
                        <w:pStyle w:val="Ttulo2"/>
                      </w:pPr>
                      <w:r>
                        <w:t>Περιεχόμεν</w:t>
                      </w:r>
                      <w:r w:rsidRPr="00DE5F46">
                        <w:t>: 5 λίτρα</w:t>
                      </w:r>
                    </w:p>
                    <w:p w14:paraId="76B88082" w14:textId="77777777" w:rsidR="005A1D0E" w:rsidRPr="008F5F09" w:rsidRDefault="005A1D0E" w:rsidP="009151CF">
                      <w:r w:rsidRPr="0052756F">
                        <w:t>Κυκλοφορίας: 43</w:t>
                      </w:r>
                    </w:p>
                    <w:p w14:paraId="1F2704B9" w14:textId="77777777" w:rsidR="005A1D0E" w:rsidRPr="000E69EF" w:rsidRDefault="005A1D0E" w:rsidP="009151CF">
                      <w:pPr>
                        <w:pStyle w:val="Ttulo2"/>
                      </w:pPr>
                    </w:p>
                    <w:p w14:paraId="36ECECAC" w14:textId="77777777" w:rsidR="005A1D0E" w:rsidRDefault="005A1D0E" w:rsidP="009151CF">
                      <w:pPr>
                        <w:pStyle w:val="Ttulo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F2079E" wp14:editId="41A13A24">
                <wp:simplePos x="0" y="0"/>
                <wp:positionH relativeFrom="column">
                  <wp:posOffset>639445</wp:posOffset>
                </wp:positionH>
                <wp:positionV relativeFrom="paragraph">
                  <wp:posOffset>5671185</wp:posOffset>
                </wp:positionV>
                <wp:extent cx="719455" cy="21145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45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557C8" w14:textId="77777777" w:rsidR="005A1D0E" w:rsidRPr="008C71CE" w:rsidRDefault="005A1D0E" w:rsidP="009151CF">
                            <w:pPr>
                              <w:pStyle w:val="Normativa-nfasis"/>
                            </w:pPr>
                            <w:r w:rsidRPr="008C71CE">
                              <w:t>Προσοχή</w:t>
                            </w:r>
                          </w:p>
                          <w:p w14:paraId="6C457775" w14:textId="77777777" w:rsidR="005A1D0E" w:rsidRPr="008C71CE" w:rsidRDefault="005A1D0E" w:rsidP="00915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079E" id="Cuadro de texto 13" o:spid="_x0000_s1035" type="#_x0000_t202" style="position:absolute;margin-left:50.35pt;margin-top:446.55pt;width:56.6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" filled="f" stroked="f" strokeweight=".5pt">
                <v:textbox>
                  <w:txbxContent>
                    <w:p w14:paraId="514557C8" w14:textId="77777777" w:rsidR="005A1D0E" w:rsidRPr="008C71CE" w:rsidRDefault="005A1D0E" w:rsidP="009151CF">
                      <w:pPr>
                        <w:pStyle w:val="Normativa-nfasis"/>
                      </w:pPr>
                      <w:r w:rsidRPr="008C71CE">
                        <w:t>Προσοχή</w:t>
                      </w:r>
                    </w:p>
                    <w:p w14:paraId="6C457775" w14:textId="77777777" w:rsidR="005A1D0E" w:rsidRPr="008C71CE" w:rsidRDefault="005A1D0E" w:rsidP="009151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1B0DBF" wp14:editId="5BEADF3C">
                <wp:simplePos x="0" y="0"/>
                <wp:positionH relativeFrom="column">
                  <wp:posOffset>1944370</wp:posOffset>
                </wp:positionH>
                <wp:positionV relativeFrom="paragraph">
                  <wp:posOffset>5368290</wp:posOffset>
                </wp:positionV>
                <wp:extent cx="5643880" cy="103695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44C20" w14:textId="77777777" w:rsidR="005A1D0E" w:rsidRPr="0009497D" w:rsidRDefault="005A1D0E" w:rsidP="009151CF"/>
                          <w:p w14:paraId="1B6921EC" w14:textId="77777777" w:rsidR="005A1D0E" w:rsidRPr="0009497D" w:rsidRDefault="005A1D0E" w:rsidP="009151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B0DBF" id="_x0000_s1036" type="#_x0000_t202" style="position:absolute;margin-left:153.1pt;margin-top:422.7pt;width:444.4pt;height:8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" filled="f" stroked="f">
                <v:textbox inset="0,0,0,0">
                  <w:txbxContent>
                    <w:p w14:paraId="11844C20" w14:textId="77777777" w:rsidR="005A1D0E" w:rsidRPr="0009497D" w:rsidRDefault="005A1D0E" w:rsidP="009151CF"/>
                    <w:p w14:paraId="1B6921EC" w14:textId="77777777" w:rsidR="005A1D0E" w:rsidRPr="0009497D" w:rsidRDefault="005A1D0E" w:rsidP="009151CF"/>
                  </w:txbxContent>
                </v:textbox>
              </v:shape>
            </w:pict>
          </mc:Fallback>
        </mc:AlternateContent>
      </w:r>
    </w:p>
    <w:sectPr w:rsidR="00F37628" w:rsidRPr="00F37628" w:rsidSect="00B40BBD">
      <w:headerReference w:type="default" r:id="rId20"/>
      <w:footerReference w:type="default" r:id="rId21"/>
      <w:pgSz w:w="15876" w:h="8562" w:orient="landscape"/>
      <w:pgMar w:top="142" w:right="1701" w:bottom="992" w:left="0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899D" w14:textId="77777777" w:rsidR="00CE2F35" w:rsidRDefault="00CE2F35" w:rsidP="009151CF">
      <w:r>
        <w:separator/>
      </w:r>
    </w:p>
  </w:endnote>
  <w:endnote w:type="continuationSeparator" w:id="0">
    <w:p w14:paraId="02B07AE8" w14:textId="77777777" w:rsidR="00CE2F35" w:rsidRDefault="00CE2F35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4EAF" w14:textId="785C46C8" w:rsidR="005A1D0E" w:rsidRDefault="00650011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5DC81" wp14:editId="71AF97B7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087E9" w14:textId="77777777" w:rsidR="005A1D0E" w:rsidRPr="003E264E" w:rsidRDefault="005A1D0E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DC8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446087E9" w14:textId="77777777" w:rsidR="005A1D0E" w:rsidRPr="003E264E" w:rsidRDefault="005A1D0E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2BB9" w14:textId="77777777" w:rsidR="00CE2F35" w:rsidRDefault="00CE2F35" w:rsidP="009151CF">
      <w:r>
        <w:separator/>
      </w:r>
    </w:p>
  </w:footnote>
  <w:footnote w:type="continuationSeparator" w:id="0">
    <w:p w14:paraId="09480E72" w14:textId="77777777" w:rsidR="00CE2F35" w:rsidRDefault="00CE2F35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0F7C" w14:textId="77777777" w:rsidR="005A1D0E" w:rsidRDefault="005A1D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9"/>
  </w:num>
  <w:num w:numId="5">
    <w:abstractNumId w:val="4"/>
  </w:num>
  <w:num w:numId="6">
    <w:abstractNumId w:val="5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22"/>
  </w:num>
  <w:num w:numId="16">
    <w:abstractNumId w:val="9"/>
  </w:num>
  <w:num w:numId="17">
    <w:abstractNumId w:val="6"/>
  </w:num>
  <w:num w:numId="18">
    <w:abstractNumId w:val="16"/>
  </w:num>
  <w:num w:numId="19">
    <w:abstractNumId w:val="18"/>
  </w:num>
  <w:num w:numId="20">
    <w:abstractNumId w:val="12"/>
  </w:num>
  <w:num w:numId="21">
    <w:abstractNumId w:val="2"/>
  </w:num>
  <w:num w:numId="22">
    <w:abstractNumId w:val="21"/>
  </w:num>
  <w:num w:numId="23">
    <w:abstractNumId w:val="21"/>
  </w:num>
  <w:num w:numId="24">
    <w:abstractNumId w:val="7"/>
  </w:num>
  <w:num w:numId="25">
    <w:abstractNumId w:val="21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00E05"/>
    <w:rsid w:val="00022D8B"/>
    <w:rsid w:val="000248F8"/>
    <w:rsid w:val="00030117"/>
    <w:rsid w:val="00037D31"/>
    <w:rsid w:val="00041B29"/>
    <w:rsid w:val="00053B84"/>
    <w:rsid w:val="00056961"/>
    <w:rsid w:val="00083AC8"/>
    <w:rsid w:val="00085E99"/>
    <w:rsid w:val="00092A65"/>
    <w:rsid w:val="000935B2"/>
    <w:rsid w:val="0009497D"/>
    <w:rsid w:val="000A1641"/>
    <w:rsid w:val="000A604B"/>
    <w:rsid w:val="000B736A"/>
    <w:rsid w:val="000D2E71"/>
    <w:rsid w:val="000D5C71"/>
    <w:rsid w:val="000E2747"/>
    <w:rsid w:val="000F1143"/>
    <w:rsid w:val="00106D47"/>
    <w:rsid w:val="0013768F"/>
    <w:rsid w:val="00140C4C"/>
    <w:rsid w:val="00142D41"/>
    <w:rsid w:val="00146071"/>
    <w:rsid w:val="00146105"/>
    <w:rsid w:val="0016372A"/>
    <w:rsid w:val="001703A8"/>
    <w:rsid w:val="00170790"/>
    <w:rsid w:val="00173953"/>
    <w:rsid w:val="00192010"/>
    <w:rsid w:val="001B0149"/>
    <w:rsid w:val="001D56BB"/>
    <w:rsid w:val="002000BF"/>
    <w:rsid w:val="002474AB"/>
    <w:rsid w:val="00256C76"/>
    <w:rsid w:val="002667BB"/>
    <w:rsid w:val="0026764C"/>
    <w:rsid w:val="00276801"/>
    <w:rsid w:val="00283117"/>
    <w:rsid w:val="00291F77"/>
    <w:rsid w:val="002B3333"/>
    <w:rsid w:val="002D28C0"/>
    <w:rsid w:val="002F3014"/>
    <w:rsid w:val="002F47A9"/>
    <w:rsid w:val="003064DA"/>
    <w:rsid w:val="00310149"/>
    <w:rsid w:val="00310494"/>
    <w:rsid w:val="00310C6D"/>
    <w:rsid w:val="00324BD3"/>
    <w:rsid w:val="00336F16"/>
    <w:rsid w:val="00341AF5"/>
    <w:rsid w:val="00345937"/>
    <w:rsid w:val="00380F34"/>
    <w:rsid w:val="00382698"/>
    <w:rsid w:val="00386764"/>
    <w:rsid w:val="003875F6"/>
    <w:rsid w:val="003956C8"/>
    <w:rsid w:val="003C360D"/>
    <w:rsid w:val="003E264E"/>
    <w:rsid w:val="003E6732"/>
    <w:rsid w:val="0040224F"/>
    <w:rsid w:val="00411AC4"/>
    <w:rsid w:val="00420765"/>
    <w:rsid w:val="00425E44"/>
    <w:rsid w:val="004406CF"/>
    <w:rsid w:val="00441272"/>
    <w:rsid w:val="004511C0"/>
    <w:rsid w:val="004540C5"/>
    <w:rsid w:val="00456804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A0B4F"/>
    <w:rsid w:val="004B2665"/>
    <w:rsid w:val="004B4DB4"/>
    <w:rsid w:val="004B6028"/>
    <w:rsid w:val="004B6957"/>
    <w:rsid w:val="004B76AF"/>
    <w:rsid w:val="004C4D8E"/>
    <w:rsid w:val="004D53C5"/>
    <w:rsid w:val="004E728B"/>
    <w:rsid w:val="004F0472"/>
    <w:rsid w:val="004F49AC"/>
    <w:rsid w:val="00513178"/>
    <w:rsid w:val="0051481C"/>
    <w:rsid w:val="00525EBE"/>
    <w:rsid w:val="0052756F"/>
    <w:rsid w:val="005413AB"/>
    <w:rsid w:val="0054325D"/>
    <w:rsid w:val="0055272A"/>
    <w:rsid w:val="00566218"/>
    <w:rsid w:val="00577A01"/>
    <w:rsid w:val="00583438"/>
    <w:rsid w:val="0058492F"/>
    <w:rsid w:val="00585F9D"/>
    <w:rsid w:val="00586AC6"/>
    <w:rsid w:val="005A1442"/>
    <w:rsid w:val="005A1D0E"/>
    <w:rsid w:val="005C17DE"/>
    <w:rsid w:val="005C4A03"/>
    <w:rsid w:val="005E5698"/>
    <w:rsid w:val="005E57C5"/>
    <w:rsid w:val="00600F63"/>
    <w:rsid w:val="006056E7"/>
    <w:rsid w:val="00610ABF"/>
    <w:rsid w:val="00614CF1"/>
    <w:rsid w:val="00626731"/>
    <w:rsid w:val="00632C29"/>
    <w:rsid w:val="00637D6A"/>
    <w:rsid w:val="0064608B"/>
    <w:rsid w:val="00650011"/>
    <w:rsid w:val="00654176"/>
    <w:rsid w:val="006568E3"/>
    <w:rsid w:val="00663EA4"/>
    <w:rsid w:val="00664E0C"/>
    <w:rsid w:val="00665FB0"/>
    <w:rsid w:val="006753DA"/>
    <w:rsid w:val="00682DA1"/>
    <w:rsid w:val="006902AB"/>
    <w:rsid w:val="006B1E43"/>
    <w:rsid w:val="006B738E"/>
    <w:rsid w:val="006C0B72"/>
    <w:rsid w:val="006C111B"/>
    <w:rsid w:val="006C286A"/>
    <w:rsid w:val="006D4C88"/>
    <w:rsid w:val="006F54B6"/>
    <w:rsid w:val="00710754"/>
    <w:rsid w:val="007422FF"/>
    <w:rsid w:val="00744D86"/>
    <w:rsid w:val="007456AF"/>
    <w:rsid w:val="00747AAC"/>
    <w:rsid w:val="00775E37"/>
    <w:rsid w:val="007866FF"/>
    <w:rsid w:val="007A38F3"/>
    <w:rsid w:val="007C32A6"/>
    <w:rsid w:val="007D20DE"/>
    <w:rsid w:val="007E3470"/>
    <w:rsid w:val="007E7A1E"/>
    <w:rsid w:val="007F4544"/>
    <w:rsid w:val="00807CE1"/>
    <w:rsid w:val="0081776F"/>
    <w:rsid w:val="008214B9"/>
    <w:rsid w:val="00835D89"/>
    <w:rsid w:val="00837D8E"/>
    <w:rsid w:val="00840E79"/>
    <w:rsid w:val="0084371F"/>
    <w:rsid w:val="0084538E"/>
    <w:rsid w:val="008476F6"/>
    <w:rsid w:val="00885DBA"/>
    <w:rsid w:val="008A23A3"/>
    <w:rsid w:val="008A299D"/>
    <w:rsid w:val="008A5F84"/>
    <w:rsid w:val="008B72EB"/>
    <w:rsid w:val="008C71CE"/>
    <w:rsid w:val="008D0376"/>
    <w:rsid w:val="008D1669"/>
    <w:rsid w:val="008D61BB"/>
    <w:rsid w:val="008E1AD0"/>
    <w:rsid w:val="008E4809"/>
    <w:rsid w:val="008E61A4"/>
    <w:rsid w:val="008E7856"/>
    <w:rsid w:val="008F3C42"/>
    <w:rsid w:val="008F3DE8"/>
    <w:rsid w:val="008F5F09"/>
    <w:rsid w:val="00900E8A"/>
    <w:rsid w:val="009020FB"/>
    <w:rsid w:val="00912EA9"/>
    <w:rsid w:val="00914C9D"/>
    <w:rsid w:val="009151CF"/>
    <w:rsid w:val="00927DA0"/>
    <w:rsid w:val="00932E15"/>
    <w:rsid w:val="00933C8D"/>
    <w:rsid w:val="00982819"/>
    <w:rsid w:val="00987A0C"/>
    <w:rsid w:val="00992E7E"/>
    <w:rsid w:val="009A4C60"/>
    <w:rsid w:val="009A6B80"/>
    <w:rsid w:val="009A7042"/>
    <w:rsid w:val="009B1802"/>
    <w:rsid w:val="009F1ACF"/>
    <w:rsid w:val="00A00FD3"/>
    <w:rsid w:val="00A03728"/>
    <w:rsid w:val="00A1213F"/>
    <w:rsid w:val="00A4610D"/>
    <w:rsid w:val="00A47AE2"/>
    <w:rsid w:val="00A51FF2"/>
    <w:rsid w:val="00A71E9A"/>
    <w:rsid w:val="00A96B8B"/>
    <w:rsid w:val="00AA3FF3"/>
    <w:rsid w:val="00AA4C67"/>
    <w:rsid w:val="00AB0B20"/>
    <w:rsid w:val="00AB21C1"/>
    <w:rsid w:val="00AD5AC9"/>
    <w:rsid w:val="00AE2FC3"/>
    <w:rsid w:val="00AE3418"/>
    <w:rsid w:val="00AF1272"/>
    <w:rsid w:val="00B00239"/>
    <w:rsid w:val="00B008C5"/>
    <w:rsid w:val="00B26B9C"/>
    <w:rsid w:val="00B40BBD"/>
    <w:rsid w:val="00B44A9E"/>
    <w:rsid w:val="00B60CD7"/>
    <w:rsid w:val="00B623C6"/>
    <w:rsid w:val="00B6416E"/>
    <w:rsid w:val="00B76868"/>
    <w:rsid w:val="00B93CB1"/>
    <w:rsid w:val="00B9470D"/>
    <w:rsid w:val="00B95C84"/>
    <w:rsid w:val="00B978AD"/>
    <w:rsid w:val="00BA038F"/>
    <w:rsid w:val="00BA607F"/>
    <w:rsid w:val="00BA790D"/>
    <w:rsid w:val="00BA7E1F"/>
    <w:rsid w:val="00BE0836"/>
    <w:rsid w:val="00BE14C7"/>
    <w:rsid w:val="00BE1B55"/>
    <w:rsid w:val="00BE22BF"/>
    <w:rsid w:val="00C105EF"/>
    <w:rsid w:val="00C177BB"/>
    <w:rsid w:val="00C202EF"/>
    <w:rsid w:val="00C20B4A"/>
    <w:rsid w:val="00C20F37"/>
    <w:rsid w:val="00C26AA4"/>
    <w:rsid w:val="00C373D6"/>
    <w:rsid w:val="00C41766"/>
    <w:rsid w:val="00C70821"/>
    <w:rsid w:val="00C75FB9"/>
    <w:rsid w:val="00C80D68"/>
    <w:rsid w:val="00C929D8"/>
    <w:rsid w:val="00CA3866"/>
    <w:rsid w:val="00CA3F61"/>
    <w:rsid w:val="00CB3A80"/>
    <w:rsid w:val="00CC46AE"/>
    <w:rsid w:val="00CC5F84"/>
    <w:rsid w:val="00CD0078"/>
    <w:rsid w:val="00CE2F35"/>
    <w:rsid w:val="00CF0958"/>
    <w:rsid w:val="00CF0A0E"/>
    <w:rsid w:val="00CF5DB6"/>
    <w:rsid w:val="00D0442E"/>
    <w:rsid w:val="00D2165D"/>
    <w:rsid w:val="00D2322C"/>
    <w:rsid w:val="00D25D11"/>
    <w:rsid w:val="00D57687"/>
    <w:rsid w:val="00D57B7F"/>
    <w:rsid w:val="00D602BF"/>
    <w:rsid w:val="00D74048"/>
    <w:rsid w:val="00D87338"/>
    <w:rsid w:val="00D95E34"/>
    <w:rsid w:val="00DA26DC"/>
    <w:rsid w:val="00DA55C9"/>
    <w:rsid w:val="00DF022F"/>
    <w:rsid w:val="00DF0A53"/>
    <w:rsid w:val="00E05C35"/>
    <w:rsid w:val="00E10202"/>
    <w:rsid w:val="00E4008B"/>
    <w:rsid w:val="00E550C2"/>
    <w:rsid w:val="00E566F6"/>
    <w:rsid w:val="00E646C0"/>
    <w:rsid w:val="00E65E35"/>
    <w:rsid w:val="00E75B44"/>
    <w:rsid w:val="00E82038"/>
    <w:rsid w:val="00EA3BF3"/>
    <w:rsid w:val="00EB2C9B"/>
    <w:rsid w:val="00ED1F45"/>
    <w:rsid w:val="00ED5C4D"/>
    <w:rsid w:val="00F01D6B"/>
    <w:rsid w:val="00F10DA4"/>
    <w:rsid w:val="00F21142"/>
    <w:rsid w:val="00F37628"/>
    <w:rsid w:val="00F45D1F"/>
    <w:rsid w:val="00F5058E"/>
    <w:rsid w:val="00F5201F"/>
    <w:rsid w:val="00F637E1"/>
    <w:rsid w:val="00F72499"/>
    <w:rsid w:val="00F75C44"/>
    <w:rsid w:val="00F80161"/>
    <w:rsid w:val="00F825D5"/>
    <w:rsid w:val="00FC4F73"/>
    <w:rsid w:val="00FD0B7C"/>
    <w:rsid w:val="00FE36D1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13E7022B"/>
  <w15:docId w15:val="{CB145202-3CE2-4548-9172-BEAFED7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C286A"/>
    <w:pPr>
      <w:spacing w:after="60"/>
      <w:jc w:val="center"/>
      <w:outlineLvl w:val="0"/>
    </w:pPr>
    <w:rPr>
      <w:b/>
      <w:noProof/>
      <w:color w:val="000000" w:themeColor="text1"/>
      <w:sz w:val="2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AD5AC9"/>
    <w:pPr>
      <w:spacing w:before="120" w:after="60"/>
      <w:jc w:val="center"/>
      <w:outlineLvl w:val="1"/>
    </w:pPr>
    <w:rPr>
      <w:b/>
      <w:noProof/>
      <w:lang w:val="el-GR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74048"/>
    <w:pPr>
      <w:spacing w:before="0" w:line="240" w:lineRule="auto"/>
      <w:outlineLvl w:val="2"/>
    </w:pPr>
    <w:rPr>
      <w:rFonts w:ascii="Arial" w:hAnsi="Arial" w:cs="Arial"/>
      <w:b/>
      <w:sz w:val="14"/>
      <w:szCs w:val="14"/>
      <w:lang w:val="sk-SK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16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16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6C286A"/>
    <w:rPr>
      <w:rFonts w:ascii="Century Gothic" w:hAnsi="Century Gothic"/>
      <w:b/>
      <w:noProof/>
      <w:color w:val="000000" w:themeColor="text1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AD5AC9"/>
    <w:rPr>
      <w:rFonts w:ascii="Century Gothic" w:hAnsi="Century Gothic"/>
      <w:b/>
      <w:noProof/>
      <w:sz w:val="16"/>
      <w:szCs w:val="22"/>
      <w:lang w:val="el-GR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D74048"/>
    <w:rPr>
      <w:rFonts w:ascii="Arial" w:eastAsia="Times New Roman" w:hAnsi="Arial"/>
      <w:b/>
      <w:sz w:val="14"/>
      <w:szCs w:val="14"/>
      <w:lang w:val="sk-SK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hAnsi="Century Gothic"/>
      <w:b/>
      <w:noProof/>
      <w:color w:val="000000" w:themeColor="text1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uiPriority w:val="99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165D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16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ps">
    <w:name w:val="hps"/>
    <w:basedOn w:val="Fuentedeprrafopredeter"/>
    <w:rsid w:val="00D740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gritecnofertilizant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rganix.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gritecnofertilizante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organix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29015-C46E-4A74-AEEF-CBCC3DD96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C32BE-BC7E-404B-8880-190713C1EB34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3.xml><?xml version="1.0" encoding="utf-8"?>
<ds:datastoreItem xmlns:ds="http://schemas.openxmlformats.org/officeDocument/2006/customXml" ds:itemID="{DFE660DA-449F-405E-BD8A-AE8BB8EC8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4120A-4075-4DB3-B6BE-CED7BEEE1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2</cp:revision>
  <cp:lastPrinted>2018-12-19T15:09:00Z</cp:lastPrinted>
  <dcterms:created xsi:type="dcterms:W3CDTF">2021-06-29T15:30:00Z</dcterms:created>
  <dcterms:modified xsi:type="dcterms:W3CDTF">2021-06-29T15:30:00Z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d05a1af7-112b-4ce2-b20f-5c586caf97db</vt:lpwstr>
  </property>
</Properties>
</file>